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D5BB2" w:rsidRPr="00776F3E" w:rsidTr="0093676B">
        <w:tc>
          <w:tcPr>
            <w:tcW w:w="2448" w:type="dxa"/>
          </w:tcPr>
          <w:p w:rsidR="001D5BB2" w:rsidRDefault="001D5BB2" w:rsidP="0093676B"/>
        </w:tc>
        <w:tc>
          <w:tcPr>
            <w:tcW w:w="5400" w:type="dxa"/>
          </w:tcPr>
          <w:p w:rsidR="001D5BB2" w:rsidRPr="007637F8" w:rsidRDefault="001D5BB2" w:rsidP="0093676B">
            <w:pPr>
              <w:jc w:val="center"/>
              <w:rPr>
                <w:rFonts w:ascii="Lucida Sans" w:eastAsia="Adobe Fan Heiti Std B" w:hAnsi="Lucida Sans"/>
              </w:rPr>
            </w:pPr>
          </w:p>
        </w:tc>
        <w:tc>
          <w:tcPr>
            <w:tcW w:w="2520" w:type="dxa"/>
          </w:tcPr>
          <w:p w:rsidR="001D5BB2" w:rsidRPr="00776F3E" w:rsidRDefault="001D5BB2" w:rsidP="0093676B">
            <w:pPr>
              <w:jc w:val="right"/>
              <w:rPr>
                <w:rFonts w:ascii="Lucida Sans" w:eastAsia="Adobe Fan Heiti Std B" w:hAnsi="Lucida Sans"/>
                <w:color w:val="006666"/>
              </w:rPr>
            </w:pPr>
          </w:p>
        </w:tc>
      </w:tr>
      <w:tr w:rsidR="00B82563" w:rsidTr="00AA249D">
        <w:tc>
          <w:tcPr>
            <w:tcW w:w="2448" w:type="dxa"/>
          </w:tcPr>
          <w:p w:rsidR="00B82563" w:rsidRDefault="00B82563" w:rsidP="00AA249D">
            <w:r>
              <w:rPr>
                <w:noProof/>
              </w:rPr>
              <w:drawing>
                <wp:inline distT="0" distB="0" distL="0" distR="0" wp14:anchorId="6AF2D550" wp14:editId="00EE44A5">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B82563" w:rsidRPr="00217006" w:rsidRDefault="00B82563" w:rsidP="00AA249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B82563" w:rsidRDefault="00B82563" w:rsidP="00AA249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1C0ED7" w:rsidRPr="001C0ED7" w:rsidRDefault="001C0ED7" w:rsidP="00AA249D">
            <w:pPr>
              <w:spacing w:line="120" w:lineRule="atLeast"/>
              <w:jc w:val="center"/>
              <w:rPr>
                <w:rFonts w:ascii="Tahoma" w:eastAsia="Adobe Fan Heiti Std B" w:hAnsi="Tahoma" w:cs="Tahoma"/>
                <w:b/>
                <w:sz w:val="22"/>
                <w:szCs w:val="22"/>
              </w:rPr>
            </w:pPr>
          </w:p>
          <w:p w:rsidR="00B82563" w:rsidRDefault="001C0ED7" w:rsidP="00AA249D">
            <w:pPr>
              <w:jc w:val="center"/>
              <w:rPr>
                <w:rFonts w:ascii="Tahoma" w:hAnsi="Tahoma" w:cs="Tahoma"/>
                <w:sz w:val="22"/>
                <w:szCs w:val="22"/>
              </w:rPr>
            </w:pPr>
            <w:r w:rsidRPr="001C0ED7">
              <w:rPr>
                <w:rFonts w:ascii="Tahoma" w:hAnsi="Tahoma" w:cs="Tahoma"/>
                <w:sz w:val="22"/>
                <w:szCs w:val="22"/>
              </w:rPr>
              <w:t>Northwest District</w:t>
            </w:r>
            <w:r w:rsidR="00B82563">
              <w:rPr>
                <w:sz w:val="18"/>
                <w:szCs w:val="18"/>
              </w:rPr>
              <w:br/>
            </w:r>
            <w:r w:rsidR="00B82563">
              <w:rPr>
                <w:rFonts w:ascii="Tahoma" w:hAnsi="Tahoma" w:cs="Tahoma"/>
                <w:sz w:val="22"/>
                <w:szCs w:val="22"/>
              </w:rPr>
              <w:t>160 W. Government Street, Suite 308</w:t>
            </w:r>
          </w:p>
          <w:p w:rsidR="00B82563" w:rsidRPr="007637F8" w:rsidRDefault="00B82563" w:rsidP="00AA249D">
            <w:pPr>
              <w:jc w:val="center"/>
              <w:rPr>
                <w:rFonts w:ascii="Lucida Sans" w:eastAsia="Adobe Fan Heiti Std B" w:hAnsi="Lucida Sans"/>
                <w:sz w:val="22"/>
                <w:szCs w:val="22"/>
              </w:rPr>
            </w:pPr>
            <w:r>
              <w:rPr>
                <w:rFonts w:ascii="Tahoma" w:hAnsi="Tahoma" w:cs="Tahoma"/>
                <w:sz w:val="22"/>
                <w:szCs w:val="22"/>
              </w:rPr>
              <w:t>Pensacola, Florida 32502-5740</w:t>
            </w:r>
          </w:p>
        </w:tc>
        <w:tc>
          <w:tcPr>
            <w:tcW w:w="2520" w:type="dxa"/>
          </w:tcPr>
          <w:p w:rsidR="00B82563" w:rsidRPr="00AB411A" w:rsidRDefault="00B82563" w:rsidP="00AA249D">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B82563" w:rsidRPr="00AB411A" w:rsidRDefault="00B82563" w:rsidP="00AA249D">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B82563" w:rsidRPr="00AB411A" w:rsidRDefault="00B82563" w:rsidP="00AA249D">
            <w:pPr>
              <w:jc w:val="right"/>
              <w:rPr>
                <w:rFonts w:ascii="Tahoma" w:eastAsia="Adobe Fan Heiti Std B" w:hAnsi="Tahoma" w:cs="Tahoma"/>
                <w:sz w:val="22"/>
                <w:szCs w:val="22"/>
              </w:rPr>
            </w:pPr>
          </w:p>
          <w:p w:rsidR="00B82563" w:rsidRPr="00AB411A" w:rsidRDefault="00B82563" w:rsidP="00AA249D">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rsidR="00B82563" w:rsidRPr="00AB411A" w:rsidRDefault="00B82563" w:rsidP="00AA249D">
            <w:pPr>
              <w:jc w:val="right"/>
              <w:rPr>
                <w:rFonts w:ascii="Tahoma" w:eastAsia="Adobe Fan Heiti Std B" w:hAnsi="Tahoma" w:cs="Tahoma"/>
                <w:sz w:val="22"/>
                <w:szCs w:val="22"/>
              </w:rPr>
            </w:pPr>
          </w:p>
          <w:p w:rsidR="00B82563" w:rsidRPr="00AB411A" w:rsidRDefault="00B82563" w:rsidP="00AA249D">
            <w:pPr>
              <w:jc w:val="right"/>
              <w:rPr>
                <w:rFonts w:ascii="Tahoma" w:eastAsia="Adobe Fan Heiti Std B" w:hAnsi="Tahoma" w:cs="Tahoma"/>
                <w:sz w:val="22"/>
                <w:szCs w:val="22"/>
              </w:rPr>
            </w:pPr>
            <w:r>
              <w:rPr>
                <w:rFonts w:ascii="Tahoma" w:eastAsia="Adobe Fan Heiti Std B" w:hAnsi="Tahoma" w:cs="Tahoma"/>
                <w:sz w:val="22"/>
                <w:szCs w:val="22"/>
              </w:rPr>
              <w:t>Ryan E. Matthews</w:t>
            </w:r>
          </w:p>
          <w:p w:rsidR="00B82563" w:rsidRPr="00776F3E" w:rsidRDefault="00B82563" w:rsidP="00AA249D">
            <w:pPr>
              <w:jc w:val="right"/>
              <w:rPr>
                <w:rFonts w:ascii="Lucida Sans" w:eastAsia="Adobe Fan Heiti Std B" w:hAnsi="Lucida Sans"/>
                <w:color w:val="006666"/>
              </w:rPr>
            </w:pPr>
            <w:r>
              <w:rPr>
                <w:rFonts w:ascii="Tahoma" w:eastAsia="Adobe Fan Heiti Std B" w:hAnsi="Tahoma" w:cs="Tahoma"/>
                <w:sz w:val="22"/>
                <w:szCs w:val="22"/>
              </w:rPr>
              <w:t xml:space="preserve">Interim </w:t>
            </w:r>
            <w:r w:rsidRPr="00AB411A">
              <w:rPr>
                <w:rFonts w:ascii="Tahoma" w:eastAsia="Adobe Fan Heiti Std B" w:hAnsi="Tahoma" w:cs="Tahoma"/>
                <w:sz w:val="22"/>
                <w:szCs w:val="22"/>
              </w:rPr>
              <w:t>Secretary</w:t>
            </w:r>
          </w:p>
        </w:tc>
      </w:tr>
    </w:tbl>
    <w:p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rsidTr="00193EC2">
        <w:trPr>
          <w:cantSplit/>
          <w:trHeight w:val="1649"/>
        </w:trPr>
        <w:tc>
          <w:tcPr>
            <w:tcW w:w="6984" w:type="dxa"/>
          </w:tcPr>
          <w:p w:rsidR="00877418" w:rsidRPr="000472DA" w:rsidRDefault="007909C2" w:rsidP="006E1647">
            <w:pPr>
              <w:rPr>
                <w:sz w:val="22"/>
                <w:szCs w:val="22"/>
              </w:rPr>
            </w:pPr>
            <w:r>
              <w:rPr>
                <w:sz w:val="22"/>
                <w:szCs w:val="22"/>
              </w:rPr>
              <w:t xml:space="preserve">North Florida Lumber, Inc. dba </w:t>
            </w:r>
            <w:r w:rsidR="007430FC">
              <w:rPr>
                <w:sz w:val="22"/>
                <w:szCs w:val="22"/>
              </w:rPr>
              <w:t>Rex Lumber, Bristol, Florida</w:t>
            </w:r>
          </w:p>
          <w:p w:rsidR="00877418" w:rsidRPr="00CA47F6" w:rsidRDefault="000355F5" w:rsidP="006E1647">
            <w:pPr>
              <w:rPr>
                <w:sz w:val="22"/>
                <w:szCs w:val="22"/>
              </w:rPr>
            </w:pPr>
            <w:r>
              <w:rPr>
                <w:sz w:val="22"/>
                <w:szCs w:val="22"/>
              </w:rPr>
              <w:t>Highway 12 South</w:t>
            </w:r>
          </w:p>
          <w:p w:rsidR="00877418" w:rsidRPr="000472DA" w:rsidRDefault="007430FC" w:rsidP="00F26A5D">
            <w:pPr>
              <w:tabs>
                <w:tab w:val="center" w:pos="3168"/>
                <w:tab w:val="left" w:pos="3240"/>
                <w:tab w:val="left" w:pos="3615"/>
              </w:tabs>
              <w:spacing w:after="120"/>
              <w:contextualSpacing/>
              <w:rPr>
                <w:sz w:val="22"/>
                <w:szCs w:val="22"/>
              </w:rPr>
            </w:pPr>
            <w:r>
              <w:rPr>
                <w:sz w:val="22"/>
                <w:szCs w:val="22"/>
              </w:rPr>
              <w:t xml:space="preserve">Bristol, </w:t>
            </w:r>
            <w:proofErr w:type="gramStart"/>
            <w:r>
              <w:rPr>
                <w:sz w:val="22"/>
                <w:szCs w:val="22"/>
              </w:rPr>
              <w:t>Florida  32321</w:t>
            </w:r>
            <w:proofErr w:type="gramEnd"/>
          </w:p>
          <w:p w:rsidR="00767D1C" w:rsidRDefault="00767D1C" w:rsidP="006E1647">
            <w:pPr>
              <w:rPr>
                <w:sz w:val="22"/>
                <w:szCs w:val="22"/>
              </w:rPr>
            </w:pPr>
          </w:p>
          <w:p w:rsidR="00877418" w:rsidRPr="002C1D42" w:rsidRDefault="00877418" w:rsidP="006E1647">
            <w:pPr>
              <w:rPr>
                <w:sz w:val="22"/>
                <w:szCs w:val="22"/>
              </w:rPr>
            </w:pPr>
            <w:r w:rsidRPr="002C1D42">
              <w:rPr>
                <w:sz w:val="22"/>
                <w:szCs w:val="22"/>
              </w:rPr>
              <w:t>Authorized Representative:</w:t>
            </w:r>
          </w:p>
          <w:p w:rsidR="00877418" w:rsidRPr="000472DA" w:rsidRDefault="007430FC" w:rsidP="006E1647">
            <w:pPr>
              <w:ind w:left="360"/>
              <w:contextualSpacing/>
              <w:rPr>
                <w:sz w:val="22"/>
                <w:szCs w:val="22"/>
              </w:rPr>
            </w:pPr>
            <w:r>
              <w:rPr>
                <w:sz w:val="22"/>
                <w:szCs w:val="22"/>
              </w:rPr>
              <w:t>Kenny Sparks, General</w:t>
            </w:r>
            <w:r w:rsidR="00CA47F6" w:rsidRPr="00CA47F6">
              <w:rPr>
                <w:sz w:val="22"/>
                <w:szCs w:val="22"/>
              </w:rPr>
              <w:t xml:space="preserve"> Manager</w:t>
            </w:r>
          </w:p>
        </w:tc>
        <w:tc>
          <w:tcPr>
            <w:tcW w:w="3150" w:type="dxa"/>
          </w:tcPr>
          <w:p w:rsidR="00877418" w:rsidRPr="000472DA" w:rsidRDefault="00877418" w:rsidP="006E1647">
            <w:pPr>
              <w:rPr>
                <w:sz w:val="22"/>
                <w:szCs w:val="22"/>
              </w:rPr>
            </w:pPr>
            <w:r w:rsidRPr="000472DA">
              <w:rPr>
                <w:sz w:val="22"/>
                <w:szCs w:val="22"/>
              </w:rPr>
              <w:t xml:space="preserve">Air Permit No. </w:t>
            </w:r>
            <w:r w:rsidR="007430FC">
              <w:rPr>
                <w:sz w:val="22"/>
                <w:szCs w:val="22"/>
              </w:rPr>
              <w:t>0770007</w:t>
            </w:r>
            <w:r w:rsidR="00CA47F6">
              <w:rPr>
                <w:sz w:val="22"/>
                <w:szCs w:val="22"/>
              </w:rPr>
              <w:t>-0</w:t>
            </w:r>
            <w:r w:rsidR="007430FC">
              <w:rPr>
                <w:sz w:val="22"/>
                <w:szCs w:val="22"/>
              </w:rPr>
              <w:t>2</w:t>
            </w:r>
            <w:r w:rsidR="006944C0">
              <w:rPr>
                <w:sz w:val="22"/>
                <w:szCs w:val="22"/>
              </w:rPr>
              <w:t>2</w:t>
            </w:r>
            <w:r w:rsidRPr="00725EF3">
              <w:rPr>
                <w:sz w:val="22"/>
                <w:szCs w:val="22"/>
              </w:rPr>
              <w:t>-AC</w:t>
            </w:r>
          </w:p>
          <w:p w:rsidR="00877418" w:rsidRPr="000472DA" w:rsidRDefault="00877418" w:rsidP="006E1647">
            <w:pPr>
              <w:rPr>
                <w:sz w:val="22"/>
                <w:szCs w:val="22"/>
              </w:rPr>
            </w:pPr>
            <w:r w:rsidRPr="000472DA">
              <w:rPr>
                <w:sz w:val="22"/>
                <w:szCs w:val="22"/>
              </w:rPr>
              <w:t xml:space="preserve">Permit Expires:  </w:t>
            </w:r>
            <w:r w:rsidR="009C38DD">
              <w:rPr>
                <w:sz w:val="22"/>
                <w:szCs w:val="22"/>
              </w:rPr>
              <w:t>March 15</w:t>
            </w:r>
            <w:r w:rsidR="00711BA4">
              <w:rPr>
                <w:sz w:val="22"/>
                <w:szCs w:val="22"/>
              </w:rPr>
              <w:t>, 2020</w:t>
            </w:r>
          </w:p>
          <w:p w:rsidR="008E3E31" w:rsidRPr="00CA47F6" w:rsidRDefault="00EA5FC5" w:rsidP="00511B1F">
            <w:pPr>
              <w:spacing w:after="120"/>
              <w:contextualSpacing/>
              <w:rPr>
                <w:sz w:val="22"/>
                <w:szCs w:val="22"/>
              </w:rPr>
            </w:pPr>
            <w:r>
              <w:rPr>
                <w:sz w:val="22"/>
                <w:szCs w:val="22"/>
              </w:rPr>
              <w:t>Title V</w:t>
            </w:r>
            <w:r w:rsidR="008E3E31" w:rsidRPr="00CA47F6">
              <w:rPr>
                <w:sz w:val="22"/>
                <w:szCs w:val="22"/>
              </w:rPr>
              <w:t xml:space="preserve"> Air Construction Permit</w:t>
            </w:r>
          </w:p>
          <w:p w:rsidR="00AC66EA" w:rsidRPr="000C0C91" w:rsidRDefault="007430FC" w:rsidP="00AC66EA">
            <w:pPr>
              <w:rPr>
                <w:sz w:val="22"/>
                <w:szCs w:val="22"/>
              </w:rPr>
            </w:pPr>
            <w:r>
              <w:rPr>
                <w:sz w:val="22"/>
                <w:szCs w:val="22"/>
              </w:rPr>
              <w:t>Bristol Lumber Mill</w:t>
            </w:r>
          </w:p>
          <w:p w:rsidR="00877418" w:rsidRPr="007430FC" w:rsidRDefault="005266BB" w:rsidP="006E1647">
            <w:pPr>
              <w:contextualSpacing/>
              <w:rPr>
                <w:bCs/>
                <w:sz w:val="22"/>
                <w:szCs w:val="22"/>
              </w:rPr>
            </w:pPr>
            <w:r>
              <w:rPr>
                <w:bCs/>
                <w:sz w:val="22"/>
                <w:szCs w:val="22"/>
              </w:rPr>
              <w:t xml:space="preserve">Replacement of </w:t>
            </w:r>
            <w:proofErr w:type="spellStart"/>
            <w:r w:rsidR="006944C0">
              <w:rPr>
                <w:bCs/>
                <w:sz w:val="22"/>
                <w:szCs w:val="22"/>
              </w:rPr>
              <w:t>Multiclone</w:t>
            </w:r>
            <w:proofErr w:type="spellEnd"/>
            <w:r w:rsidR="006944C0">
              <w:rPr>
                <w:bCs/>
                <w:sz w:val="22"/>
                <w:szCs w:val="22"/>
              </w:rPr>
              <w:t xml:space="preserve"> Control Devices on Boiler #2</w:t>
            </w:r>
          </w:p>
        </w:tc>
      </w:tr>
    </w:tbl>
    <w:p w:rsidR="004C73A6" w:rsidRPr="007430FC" w:rsidRDefault="00925934" w:rsidP="00895FBE">
      <w:pPr>
        <w:pStyle w:val="Caption"/>
        <w:spacing w:before="0"/>
        <w:rPr>
          <w:b w:val="0"/>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w:t>
      </w:r>
      <w:r w:rsidR="003A4137">
        <w:rPr>
          <w:szCs w:val="22"/>
        </w:rPr>
        <w:t>the final</w:t>
      </w:r>
      <w:r w:rsidRPr="00431B1F">
        <w:rPr>
          <w:szCs w:val="22"/>
        </w:rPr>
        <w:t xml:space="preserve"> air construction permit, which authorizes</w:t>
      </w:r>
      <w:r w:rsidR="004A0CC9" w:rsidRPr="004A0CC9">
        <w:rPr>
          <w:szCs w:val="22"/>
        </w:rPr>
        <w:t xml:space="preserve"> </w:t>
      </w:r>
      <w:r w:rsidR="004A0CC9">
        <w:rPr>
          <w:szCs w:val="22"/>
        </w:rPr>
        <w:t xml:space="preserve">the replacement of </w:t>
      </w:r>
      <w:r w:rsidR="003C47DC" w:rsidRPr="00895FBE">
        <w:rPr>
          <w:szCs w:val="22"/>
        </w:rPr>
        <w:t xml:space="preserve">two </w:t>
      </w:r>
      <w:r w:rsidR="00A30EFA" w:rsidRPr="00895FBE">
        <w:rPr>
          <w:szCs w:val="22"/>
        </w:rPr>
        <w:t xml:space="preserve">in-series </w:t>
      </w:r>
      <w:r w:rsidR="00924EE7" w:rsidRPr="00895FBE">
        <w:rPr>
          <w:szCs w:val="22"/>
        </w:rPr>
        <w:t>dust collectors</w:t>
      </w:r>
      <w:r w:rsidR="00A30EFA" w:rsidRPr="00895FBE">
        <w:rPr>
          <w:szCs w:val="22"/>
        </w:rPr>
        <w:t xml:space="preserve"> </w:t>
      </w:r>
      <w:r w:rsidR="006F3347" w:rsidRPr="00895FBE">
        <w:rPr>
          <w:szCs w:val="22"/>
        </w:rPr>
        <w:t xml:space="preserve">(multi-clones) </w:t>
      </w:r>
      <w:r w:rsidR="004D2834" w:rsidRPr="00895FBE">
        <w:rPr>
          <w:szCs w:val="22"/>
        </w:rPr>
        <w:t xml:space="preserve">for control of particulate matter </w:t>
      </w:r>
      <w:r w:rsidR="00A30EFA" w:rsidRPr="00895FBE">
        <w:rPr>
          <w:szCs w:val="22"/>
        </w:rPr>
        <w:t>at Boiler #2.  There will be no increa</w:t>
      </w:r>
      <w:r w:rsidR="00A30EFA">
        <w:rPr>
          <w:szCs w:val="22"/>
        </w:rPr>
        <w:t xml:space="preserve">se in material throughput </w:t>
      </w:r>
      <w:r w:rsidR="00474CDA">
        <w:rPr>
          <w:szCs w:val="22"/>
        </w:rPr>
        <w:t xml:space="preserve">at the plant </w:t>
      </w:r>
      <w:r w:rsidR="00A30EFA">
        <w:rPr>
          <w:szCs w:val="22"/>
        </w:rPr>
        <w:t xml:space="preserve">or regulated emissions from </w:t>
      </w:r>
      <w:r w:rsidR="00474CDA">
        <w:rPr>
          <w:szCs w:val="22"/>
        </w:rPr>
        <w:t>Boiler #2</w:t>
      </w:r>
      <w:r w:rsidR="00A30EFA">
        <w:rPr>
          <w:szCs w:val="22"/>
        </w:rPr>
        <w:t xml:space="preserve"> related to the proposed project.</w:t>
      </w:r>
      <w:r w:rsidR="004C73A6" w:rsidRPr="000472DA">
        <w:rPr>
          <w:szCs w:val="22"/>
        </w:rPr>
        <w:t xml:space="preserve"> </w:t>
      </w:r>
      <w:r w:rsidR="004A0CC9">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the </w:t>
      </w:r>
      <w:r w:rsidR="00CA6284">
        <w:rPr>
          <w:szCs w:val="22"/>
        </w:rPr>
        <w:t>existing</w:t>
      </w:r>
      <w:r w:rsidR="00193EC2">
        <w:rPr>
          <w:szCs w:val="22"/>
        </w:rPr>
        <w:t xml:space="preserve"> </w:t>
      </w:r>
      <w:r w:rsidR="007430FC">
        <w:rPr>
          <w:szCs w:val="22"/>
        </w:rPr>
        <w:t>Bristol Lumber Mill</w:t>
      </w:r>
      <w:r w:rsidR="000472DA" w:rsidRPr="000472DA">
        <w:rPr>
          <w:szCs w:val="22"/>
        </w:rPr>
        <w:t xml:space="preserve">, which is a </w:t>
      </w:r>
      <w:r w:rsidR="00474CB3" w:rsidRPr="004A0CC9">
        <w:rPr>
          <w:szCs w:val="22"/>
        </w:rPr>
        <w:t xml:space="preserve">Softwood </w:t>
      </w:r>
      <w:r w:rsidR="00CD061B" w:rsidRPr="004A0CC9">
        <w:rPr>
          <w:szCs w:val="22"/>
        </w:rPr>
        <w:t xml:space="preserve">Lumber </w:t>
      </w:r>
      <w:r w:rsidR="00474CB3" w:rsidRPr="004A0CC9">
        <w:rPr>
          <w:szCs w:val="22"/>
        </w:rPr>
        <w:t>Mill</w:t>
      </w:r>
      <w:r w:rsidR="000472DA" w:rsidRPr="000472DA">
        <w:rPr>
          <w:szCs w:val="22"/>
        </w:rPr>
        <w:t xml:space="preserve">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474CB3">
        <w:rPr>
          <w:szCs w:val="22"/>
        </w:rPr>
        <w:t>2421, Sawmills, Planning Mills, General</w:t>
      </w:r>
      <w:r w:rsidR="000472DA" w:rsidRPr="000472DA">
        <w:rPr>
          <w:szCs w:val="22"/>
        </w:rPr>
        <w:t>.</w:t>
      </w:r>
      <w:r w:rsidR="00AC66EA">
        <w:rPr>
          <w:szCs w:val="22"/>
        </w:rPr>
        <w:t xml:space="preserve">  </w:t>
      </w:r>
      <w:r w:rsidR="004C73A6" w:rsidRPr="000472DA">
        <w:rPr>
          <w:szCs w:val="22"/>
        </w:rPr>
        <w:t xml:space="preserve">The </w:t>
      </w:r>
      <w:r w:rsidR="004832D7">
        <w:rPr>
          <w:szCs w:val="22"/>
        </w:rPr>
        <w:t>existing</w:t>
      </w:r>
      <w:r w:rsidR="00193EC2">
        <w:rPr>
          <w:szCs w:val="22"/>
        </w:rPr>
        <w:t xml:space="preserve"> </w:t>
      </w:r>
      <w:r w:rsidR="000472DA" w:rsidRPr="000472DA">
        <w:rPr>
          <w:szCs w:val="22"/>
        </w:rPr>
        <w:t xml:space="preserve">facility </w:t>
      </w:r>
      <w:proofErr w:type="gramStart"/>
      <w:r w:rsidR="004832D7">
        <w:rPr>
          <w:szCs w:val="22"/>
        </w:rPr>
        <w:t>is</w:t>
      </w:r>
      <w:r w:rsidR="00193EC2">
        <w:rPr>
          <w:szCs w:val="22"/>
        </w:rPr>
        <w:t xml:space="preserve"> </w:t>
      </w:r>
      <w:r w:rsidR="000472DA" w:rsidRPr="000472DA">
        <w:rPr>
          <w:szCs w:val="22"/>
        </w:rPr>
        <w:t xml:space="preserve">located </w:t>
      </w:r>
      <w:r w:rsidR="002C1D42">
        <w:rPr>
          <w:szCs w:val="22"/>
        </w:rPr>
        <w:t>in</w:t>
      </w:r>
      <w:proofErr w:type="gramEnd"/>
      <w:r w:rsidR="002C1D42">
        <w:rPr>
          <w:szCs w:val="22"/>
        </w:rPr>
        <w:t xml:space="preserve"> </w:t>
      </w:r>
      <w:r w:rsidR="00474CB3">
        <w:rPr>
          <w:szCs w:val="22"/>
        </w:rPr>
        <w:t>Liberty</w:t>
      </w:r>
      <w:r w:rsidR="00FD475D">
        <w:rPr>
          <w:szCs w:val="22"/>
        </w:rPr>
        <w:t xml:space="preserve"> </w:t>
      </w:r>
      <w:r w:rsidR="002C1D42" w:rsidRPr="00FD475D">
        <w:rPr>
          <w:szCs w:val="22"/>
        </w:rPr>
        <w:t>County</w:t>
      </w:r>
      <w:r w:rsidR="002C1D42" w:rsidRPr="000472DA">
        <w:rPr>
          <w:szCs w:val="22"/>
        </w:rPr>
        <w:t xml:space="preserve"> </w:t>
      </w:r>
      <w:r w:rsidR="00474CB3">
        <w:rPr>
          <w:szCs w:val="22"/>
        </w:rPr>
        <w:t xml:space="preserve">on Highway 12 South </w:t>
      </w:r>
      <w:r w:rsidR="004832D7">
        <w:rPr>
          <w:szCs w:val="22"/>
        </w:rPr>
        <w:t xml:space="preserve">in </w:t>
      </w:r>
      <w:r w:rsidR="00CE6E13">
        <w:rPr>
          <w:szCs w:val="22"/>
        </w:rPr>
        <w:t>Bristol</w:t>
      </w:r>
      <w:r w:rsidR="000472DA" w:rsidRPr="00FD475D">
        <w:rPr>
          <w:szCs w:val="22"/>
        </w:rPr>
        <w:t xml:space="preserve">, </w:t>
      </w:r>
      <w:r w:rsidR="00FD475D">
        <w:rPr>
          <w:szCs w:val="22"/>
        </w:rPr>
        <w:t>Florida</w:t>
      </w:r>
      <w:r w:rsidR="000472DA" w:rsidRPr="000472DA">
        <w:rPr>
          <w:szCs w:val="22"/>
        </w:rPr>
        <w:t xml:space="preserve">.  The UTM coordinates are Zone </w:t>
      </w:r>
      <w:r w:rsidR="00CA47F6">
        <w:rPr>
          <w:szCs w:val="22"/>
        </w:rPr>
        <w:t>16</w:t>
      </w:r>
      <w:r w:rsidR="000472DA" w:rsidRPr="000472DA">
        <w:rPr>
          <w:szCs w:val="22"/>
        </w:rPr>
        <w:t xml:space="preserve">, </w:t>
      </w:r>
      <w:r w:rsidR="00CE6E13">
        <w:rPr>
          <w:szCs w:val="22"/>
        </w:rPr>
        <w:t>691.48</w:t>
      </w:r>
      <w:r w:rsidR="000472DA" w:rsidRPr="000472DA">
        <w:rPr>
          <w:szCs w:val="22"/>
        </w:rPr>
        <w:t xml:space="preserve"> km East and </w:t>
      </w:r>
      <w:r w:rsidR="00CA47F6">
        <w:rPr>
          <w:szCs w:val="22"/>
        </w:rPr>
        <w:t>33</w:t>
      </w:r>
      <w:r w:rsidR="00CE6E13">
        <w:rPr>
          <w:szCs w:val="22"/>
        </w:rPr>
        <w:t>58.62</w:t>
      </w:r>
      <w:r w:rsidR="000472DA" w:rsidRPr="000472DA">
        <w:rPr>
          <w:szCs w:val="22"/>
        </w:rPr>
        <w:t xml:space="preserve"> km North.</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Pr="00711BA4">
        <w:rPr>
          <w:szCs w:val="22"/>
        </w:rPr>
        <w:t>As noted in the Final Determination provided with this final permit, only minor changes and clarifications were made to the draft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the </w:t>
      </w:r>
      <w:r w:rsidRPr="005D39A1">
        <w:rPr>
          <w:szCs w:val="22"/>
        </w:rPr>
        <w:t>clerk of the Department of Environmental Protection in the Office of General Counsel (Mail Station #35, 3900 Commonwealth Boulevard, Tallahassee, Florida, 32399-3000)</w:t>
      </w:r>
      <w:r w:rsidRPr="00431B1F">
        <w:rPr>
          <w:szCs w:val="22"/>
        </w:rPr>
        <w:t xml:space="preserve">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5C214E">
      <w:pPr>
        <w:jc w:val="both"/>
        <w:rPr>
          <w:sz w:val="22"/>
          <w:szCs w:val="22"/>
        </w:rPr>
      </w:pPr>
      <w:r>
        <w:rPr>
          <w:sz w:val="22"/>
          <w:szCs w:val="22"/>
        </w:rPr>
        <w:t xml:space="preserve">Executed in </w:t>
      </w:r>
      <w:r w:rsidR="005D39A1">
        <w:rPr>
          <w:sz w:val="22"/>
          <w:szCs w:val="22"/>
        </w:rPr>
        <w:t>Pensacola</w:t>
      </w:r>
      <w:r>
        <w:rPr>
          <w:sz w:val="22"/>
          <w:szCs w:val="22"/>
        </w:rPr>
        <w:t>, Florida</w:t>
      </w:r>
    </w:p>
    <w:p w:rsidR="005D39A1" w:rsidRPr="009C38DD" w:rsidRDefault="00D010CE" w:rsidP="005D39A1">
      <w:pPr>
        <w:numPr>
          <w:ilvl w:val="12"/>
          <w:numId w:val="0"/>
        </w:numPr>
        <w:rPr>
          <w:noProof/>
          <w:sz w:val="22"/>
          <w:szCs w:val="22"/>
          <w:u w:val="single"/>
        </w:rPr>
      </w:pPr>
      <w:r w:rsidRPr="009C38DD">
        <w:rPr>
          <w:noProof/>
          <w:sz w:val="22"/>
          <w:szCs w:val="22"/>
          <w:u w:val="single"/>
        </w:rPr>
        <w:drawing>
          <wp:inline distT="0" distB="0" distL="0" distR="0">
            <wp:extent cx="1066800" cy="515775"/>
            <wp:effectExtent l="0" t="0" r="0" b="0"/>
            <wp:docPr id="3" name="Picture 3" descr="C:\Users\joslyn_a\Desktop\AndrewJosl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lyn_a\Desktop\AndrewJosly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2466" cy="528184"/>
                    </a:xfrm>
                    <a:prstGeom prst="rect">
                      <a:avLst/>
                    </a:prstGeom>
                    <a:noFill/>
                    <a:ln>
                      <a:noFill/>
                    </a:ln>
                  </pic:spPr>
                </pic:pic>
              </a:graphicData>
            </a:graphic>
          </wp:inline>
        </w:drawing>
      </w:r>
      <w:r w:rsidR="005D39A1" w:rsidRPr="009C38DD">
        <w:rPr>
          <w:noProof/>
          <w:sz w:val="22"/>
          <w:szCs w:val="22"/>
        </w:rPr>
        <w:tab/>
      </w:r>
      <w:r w:rsidR="005D39A1" w:rsidRPr="009C38DD">
        <w:rPr>
          <w:noProof/>
          <w:sz w:val="22"/>
          <w:szCs w:val="22"/>
        </w:rPr>
        <w:tab/>
      </w:r>
      <w:r w:rsidRPr="009C38DD">
        <w:rPr>
          <w:noProof/>
          <w:sz w:val="22"/>
          <w:szCs w:val="22"/>
        </w:rPr>
        <w:tab/>
      </w:r>
      <w:r w:rsidRPr="009C38DD">
        <w:rPr>
          <w:noProof/>
          <w:sz w:val="22"/>
          <w:szCs w:val="22"/>
        </w:rPr>
        <w:tab/>
      </w:r>
      <w:r w:rsidRPr="009C38DD">
        <w:rPr>
          <w:noProof/>
          <w:sz w:val="22"/>
          <w:szCs w:val="22"/>
        </w:rPr>
        <w:tab/>
      </w:r>
      <w:r w:rsidRPr="009C38DD">
        <w:rPr>
          <w:noProof/>
          <w:sz w:val="22"/>
          <w:szCs w:val="22"/>
        </w:rPr>
        <w:tab/>
      </w:r>
      <w:r w:rsidRPr="009C38DD">
        <w:rPr>
          <w:noProof/>
          <w:sz w:val="22"/>
          <w:szCs w:val="22"/>
        </w:rPr>
        <w:tab/>
      </w:r>
      <w:r w:rsidRPr="009C38DD">
        <w:rPr>
          <w:noProof/>
          <w:sz w:val="22"/>
          <w:szCs w:val="22"/>
        </w:rPr>
        <w:tab/>
      </w:r>
      <w:r w:rsidR="009C38DD" w:rsidRPr="009C38DD">
        <w:rPr>
          <w:noProof/>
          <w:sz w:val="22"/>
          <w:szCs w:val="22"/>
        </w:rPr>
        <w:t xml:space="preserve">   </w:t>
      </w:r>
      <w:r w:rsidRPr="009C38DD">
        <w:rPr>
          <w:noProof/>
          <w:sz w:val="22"/>
          <w:szCs w:val="22"/>
          <w:u w:val="single"/>
        </w:rPr>
        <w:t>March 16, 2017</w:t>
      </w:r>
    </w:p>
    <w:p w:rsidR="005D39A1" w:rsidRPr="00FC2715" w:rsidRDefault="005D39A1" w:rsidP="00AB5025">
      <w:pPr>
        <w:numPr>
          <w:ilvl w:val="12"/>
          <w:numId w:val="0"/>
        </w:numPr>
        <w:tabs>
          <w:tab w:val="left" w:pos="2160"/>
          <w:tab w:val="left" w:pos="4680"/>
        </w:tabs>
        <w:rPr>
          <w:noProof/>
          <w:sz w:val="22"/>
          <w:szCs w:val="22"/>
        </w:rPr>
      </w:pPr>
      <w:r>
        <w:rPr>
          <w:noProof/>
          <w:sz w:val="22"/>
          <w:szCs w:val="22"/>
        </w:rPr>
        <w:t>Andrew Joslyn</w:t>
      </w:r>
      <w:r w:rsidRPr="00FC2715">
        <w:rPr>
          <w:noProof/>
          <w:sz w:val="22"/>
          <w:szCs w:val="22"/>
        </w:rPr>
        <w:tab/>
      </w:r>
      <w:r w:rsidRPr="00FC2715">
        <w:rPr>
          <w:noProof/>
          <w:sz w:val="22"/>
          <w:szCs w:val="22"/>
        </w:rPr>
        <w:tab/>
      </w:r>
      <w:r w:rsidRPr="00FC2715">
        <w:rPr>
          <w:noProof/>
          <w:sz w:val="22"/>
          <w:szCs w:val="22"/>
        </w:rPr>
        <w:tab/>
      </w:r>
      <w:r>
        <w:rPr>
          <w:noProof/>
          <w:sz w:val="22"/>
          <w:szCs w:val="22"/>
        </w:rPr>
        <w:t>Date</w:t>
      </w:r>
    </w:p>
    <w:p w:rsidR="00E24E83" w:rsidRDefault="005D39A1" w:rsidP="008C6F3E">
      <w:pPr>
        <w:rPr>
          <w:b/>
          <w:caps/>
          <w:sz w:val="22"/>
          <w:szCs w:val="22"/>
        </w:rPr>
      </w:pPr>
      <w:r w:rsidRPr="00FC2715">
        <w:rPr>
          <w:sz w:val="22"/>
          <w:szCs w:val="22"/>
        </w:rPr>
        <w:t>Permitting Program Administrator</w:t>
      </w:r>
    </w:p>
    <w:p w:rsidR="00E24E83" w:rsidRPr="00877418" w:rsidRDefault="00E24E83" w:rsidP="006E1647">
      <w:pPr>
        <w:rPr>
          <w:b/>
          <w:caps/>
          <w:sz w:val="22"/>
          <w:szCs w:val="22"/>
        </w:rPr>
        <w:sectPr w:rsidR="00E24E83" w:rsidRPr="00877418" w:rsidSect="001C0ED7">
          <w:headerReference w:type="even" r:id="rId10"/>
          <w:footerReference w:type="even" r:id="rId11"/>
          <w:pgSz w:w="12240" w:h="15840" w:code="1"/>
          <w:pgMar w:top="720"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B15F07" w:rsidRDefault="001023C1" w:rsidP="00B15F07">
      <w:pPr>
        <w:jc w:val="center"/>
        <w:rPr>
          <w:sz w:val="22"/>
          <w:szCs w:val="22"/>
        </w:rPr>
      </w:pPr>
    </w:p>
    <w:p w:rsidR="001023C1" w:rsidRPr="00B15F07" w:rsidRDefault="001023C1" w:rsidP="00B15F07">
      <w:pPr>
        <w:spacing w:after="120"/>
        <w:jc w:val="center"/>
        <w:rPr>
          <w:b/>
          <w:i/>
          <w:sz w:val="22"/>
          <w:szCs w:val="22"/>
        </w:rPr>
      </w:pPr>
      <w:r w:rsidRPr="00B15F07">
        <w:rPr>
          <w:b/>
          <w:sz w:val="22"/>
          <w:szCs w:val="22"/>
        </w:rPr>
        <w:t>CERTIFICATE OF SERVICE</w:t>
      </w:r>
    </w:p>
    <w:p w:rsidR="001023C1" w:rsidRPr="00431B1F" w:rsidRDefault="00E24E83" w:rsidP="00B15F07">
      <w:pPr>
        <w:spacing w:after="240"/>
        <w:rPr>
          <w:sz w:val="22"/>
          <w:szCs w:val="22"/>
        </w:rPr>
      </w:pPr>
      <w:r>
        <w:rPr>
          <w:sz w:val="22"/>
          <w:szCs w:val="22"/>
        </w:rPr>
        <w:t>The undersigned duly designated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90825" w:rsidRPr="00090825" w:rsidRDefault="00090825" w:rsidP="00090825">
      <w:pPr>
        <w:widowControl w:val="0"/>
        <w:tabs>
          <w:tab w:val="left" w:pos="-720"/>
          <w:tab w:val="left" w:pos="4320"/>
        </w:tabs>
        <w:outlineLvl w:val="0"/>
        <w:rPr>
          <w:sz w:val="22"/>
          <w:szCs w:val="22"/>
        </w:rPr>
      </w:pPr>
      <w:r w:rsidRPr="00090825">
        <w:rPr>
          <w:sz w:val="22"/>
          <w:szCs w:val="22"/>
        </w:rPr>
        <w:t xml:space="preserve">Mr. Kenny Sparks, Responsible Official, Rex Lumber, Bristol, Florida, </w:t>
      </w:r>
      <w:hyperlink r:id="rId12" w:history="1">
        <w:r w:rsidRPr="00090825">
          <w:rPr>
            <w:color w:val="0000FF"/>
            <w:sz w:val="22"/>
            <w:szCs w:val="22"/>
            <w:u w:val="single"/>
          </w:rPr>
          <w:t>ksparks@rex-lumber.com</w:t>
        </w:r>
      </w:hyperlink>
    </w:p>
    <w:p w:rsidR="00090825" w:rsidRPr="00090825" w:rsidRDefault="00090825" w:rsidP="00090825">
      <w:pPr>
        <w:widowControl w:val="0"/>
        <w:tabs>
          <w:tab w:val="left" w:pos="-720"/>
          <w:tab w:val="left" w:pos="4320"/>
        </w:tabs>
        <w:outlineLvl w:val="0"/>
        <w:rPr>
          <w:sz w:val="22"/>
          <w:szCs w:val="22"/>
        </w:rPr>
      </w:pPr>
      <w:r w:rsidRPr="00090825">
        <w:rPr>
          <w:sz w:val="22"/>
          <w:szCs w:val="22"/>
        </w:rPr>
        <w:t xml:space="preserve">Mr. Vernon Adams, Application Contact, PLE Consulting, </w:t>
      </w:r>
      <w:hyperlink r:id="rId13" w:history="1">
        <w:r w:rsidRPr="00090825">
          <w:rPr>
            <w:color w:val="0000FF"/>
            <w:sz w:val="22"/>
            <w:szCs w:val="22"/>
            <w:u w:val="single"/>
          </w:rPr>
          <w:t>vernonadams@hotmail.com</w:t>
        </w:r>
      </w:hyperlink>
    </w:p>
    <w:p w:rsidR="00090825" w:rsidRPr="00090825" w:rsidRDefault="00090825" w:rsidP="00090825">
      <w:pPr>
        <w:widowControl w:val="0"/>
        <w:tabs>
          <w:tab w:val="left" w:pos="-720"/>
          <w:tab w:val="left" w:pos="4320"/>
        </w:tabs>
        <w:outlineLvl w:val="0"/>
        <w:rPr>
          <w:sz w:val="22"/>
          <w:szCs w:val="22"/>
        </w:rPr>
      </w:pPr>
      <w:r w:rsidRPr="00090825">
        <w:rPr>
          <w:sz w:val="22"/>
          <w:szCs w:val="22"/>
        </w:rPr>
        <w:t xml:space="preserve">Mr. Richard Brinker, P.E., PLE Consulting, </w:t>
      </w:r>
      <w:hyperlink r:id="rId14" w:history="1">
        <w:r w:rsidRPr="00090825">
          <w:rPr>
            <w:color w:val="0000FF"/>
            <w:sz w:val="22"/>
            <w:szCs w:val="22"/>
            <w:u w:val="single"/>
          </w:rPr>
          <w:t>richardbrinker@bellsouth.net</w:t>
        </w:r>
      </w:hyperlink>
      <w:r w:rsidRPr="00090825">
        <w:rPr>
          <w:sz w:val="22"/>
          <w:szCs w:val="22"/>
        </w:rPr>
        <w:t xml:space="preserve"> </w:t>
      </w:r>
    </w:p>
    <w:p w:rsidR="002656BE" w:rsidRPr="00D5632C" w:rsidRDefault="002656BE" w:rsidP="002656BE">
      <w:pPr>
        <w:widowControl w:val="0"/>
        <w:tabs>
          <w:tab w:val="left" w:pos="-720"/>
          <w:tab w:val="left" w:pos="4320"/>
        </w:tabs>
        <w:spacing w:before="120" w:after="120"/>
        <w:outlineLvl w:val="0"/>
        <w:rPr>
          <w:sz w:val="22"/>
          <w:szCs w:val="22"/>
        </w:rPr>
      </w:pPr>
      <w:r w:rsidRPr="00D5632C">
        <w:rPr>
          <w:sz w:val="22"/>
          <w:szCs w:val="22"/>
        </w:rPr>
        <w:t>Clerk Stamp</w:t>
      </w:r>
    </w:p>
    <w:p w:rsidR="002656BE" w:rsidRDefault="009C38DD" w:rsidP="00400435">
      <w:pPr>
        <w:tabs>
          <w:tab w:val="left" w:pos="-720"/>
          <w:tab w:val="left" w:pos="0"/>
          <w:tab w:val="left" w:pos="4320"/>
        </w:tabs>
        <w:spacing w:after="240"/>
        <w:ind w:right="5040"/>
        <w:outlineLvl w:val="0"/>
        <w:rPr>
          <w:sz w:val="22"/>
          <w:szCs w:val="22"/>
        </w:rPr>
      </w:pPr>
      <w:bookmarkStart w:id="0" w:name="_GoBack"/>
      <w:bookmarkEnd w:id="0"/>
      <w:r w:rsidRPr="009C38DD">
        <w:rPr>
          <w:noProof/>
          <w:sz w:val="22"/>
          <w:szCs w:val="22"/>
        </w:rPr>
        <w:drawing>
          <wp:anchor distT="0" distB="0" distL="114300" distR="114300" simplePos="0" relativeHeight="251659264" behindDoc="1" locked="0" layoutInCell="1" allowOverlap="1">
            <wp:simplePos x="0" y="0"/>
            <wp:positionH relativeFrom="margin">
              <wp:posOffset>-47625</wp:posOffset>
            </wp:positionH>
            <wp:positionV relativeFrom="paragraph">
              <wp:posOffset>250825</wp:posOffset>
            </wp:positionV>
            <wp:extent cx="1314450" cy="555862"/>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obin Signature.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14450" cy="555862"/>
                    </a:xfrm>
                    <a:prstGeom prst="rect">
                      <a:avLst/>
                    </a:prstGeom>
                  </pic:spPr>
                </pic:pic>
              </a:graphicData>
            </a:graphic>
            <wp14:sizeRelH relativeFrom="margin">
              <wp14:pctWidth>0</wp14:pctWidth>
            </wp14:sizeRelH>
            <wp14:sizeRelV relativeFrom="margin">
              <wp14:pctHeight>0</wp14:pctHeight>
            </wp14:sizeRelV>
          </wp:anchor>
        </w:drawing>
      </w:r>
    </w:p>
    <w:p w:rsidR="00634A74" w:rsidRPr="00A91C8A" w:rsidRDefault="00634A74" w:rsidP="00634A74">
      <w:pPr>
        <w:jc w:val="both"/>
        <w:rPr>
          <w:caps/>
          <w:sz w:val="22"/>
          <w:szCs w:val="22"/>
        </w:rPr>
      </w:pPr>
    </w:p>
    <w:p w:rsidR="002656BE" w:rsidRPr="009C38DD" w:rsidRDefault="009C38DD" w:rsidP="002656BE">
      <w:pPr>
        <w:numPr>
          <w:ilvl w:val="12"/>
          <w:numId w:val="0"/>
        </w:numPr>
        <w:rPr>
          <w:noProof/>
          <w:szCs w:val="22"/>
          <w:u w:val="single"/>
        </w:rPr>
      </w:pPr>
      <w:r>
        <w:rPr>
          <w:noProof/>
          <w:szCs w:val="22"/>
          <w:u w:val="single"/>
        </w:rPr>
        <w:t xml:space="preserve"> </w:t>
      </w:r>
      <w:r>
        <w:rPr>
          <w:noProof/>
          <w:szCs w:val="22"/>
          <w:u w:val="single"/>
        </w:rPr>
        <w:tab/>
      </w:r>
      <w:r>
        <w:rPr>
          <w:noProof/>
          <w:szCs w:val="22"/>
          <w:u w:val="single"/>
        </w:rPr>
        <w:tab/>
      </w:r>
      <w:r>
        <w:rPr>
          <w:noProof/>
          <w:szCs w:val="22"/>
          <w:u w:val="single"/>
        </w:rPr>
        <w:tab/>
      </w:r>
      <w:r>
        <w:rPr>
          <w:noProof/>
          <w:szCs w:val="22"/>
          <w:u w:val="single"/>
        </w:rPr>
        <w:tab/>
      </w:r>
      <w:r>
        <w:rPr>
          <w:noProof/>
          <w:szCs w:val="22"/>
          <w:u w:val="single"/>
        </w:rPr>
        <w:tab/>
      </w:r>
      <w:r>
        <w:rPr>
          <w:noProof/>
          <w:szCs w:val="22"/>
          <w:u w:val="single"/>
        </w:rPr>
        <w:tab/>
      </w:r>
      <w:r w:rsidRPr="009C38DD">
        <w:rPr>
          <w:noProof/>
          <w:szCs w:val="22"/>
        </w:rPr>
        <w:tab/>
      </w:r>
      <w:r w:rsidRPr="009C38DD">
        <w:rPr>
          <w:noProof/>
          <w:szCs w:val="22"/>
        </w:rPr>
        <w:tab/>
      </w:r>
      <w:r w:rsidRPr="009C38DD">
        <w:rPr>
          <w:noProof/>
          <w:szCs w:val="22"/>
        </w:rPr>
        <w:tab/>
      </w:r>
      <w:r w:rsidRPr="009C38DD">
        <w:rPr>
          <w:noProof/>
          <w:szCs w:val="22"/>
        </w:rPr>
        <w:tab/>
      </w:r>
      <w:r w:rsidRPr="009C38DD">
        <w:rPr>
          <w:noProof/>
          <w:szCs w:val="22"/>
        </w:rPr>
        <w:tab/>
        <w:t xml:space="preserve">   </w:t>
      </w:r>
      <w:r w:rsidRPr="009C38DD">
        <w:rPr>
          <w:noProof/>
          <w:szCs w:val="22"/>
          <w:u w:val="single"/>
        </w:rPr>
        <w:t>March 16, 2017</w:t>
      </w:r>
    </w:p>
    <w:p w:rsidR="002656BE" w:rsidRPr="00EC2D2B" w:rsidRDefault="00400435" w:rsidP="002A68B7">
      <w:pPr>
        <w:numPr>
          <w:ilvl w:val="12"/>
          <w:numId w:val="0"/>
        </w:numPr>
        <w:tabs>
          <w:tab w:val="left" w:pos="1170"/>
          <w:tab w:val="left" w:pos="4590"/>
        </w:tabs>
        <w:spacing w:after="240"/>
        <w:rPr>
          <w:noProof/>
          <w:sz w:val="22"/>
          <w:szCs w:val="22"/>
        </w:rPr>
      </w:pPr>
      <w:r>
        <w:rPr>
          <w:noProof/>
          <w:sz w:val="22"/>
          <w:szCs w:val="22"/>
        </w:rPr>
        <w:t>Signature</w:t>
      </w:r>
      <w:r>
        <w:rPr>
          <w:noProof/>
          <w:sz w:val="22"/>
          <w:szCs w:val="22"/>
        </w:rPr>
        <w:tab/>
      </w:r>
      <w:r>
        <w:rPr>
          <w:noProof/>
          <w:sz w:val="22"/>
          <w:szCs w:val="22"/>
        </w:rPr>
        <w:tab/>
      </w:r>
      <w:r w:rsidR="002A68B7">
        <w:rPr>
          <w:noProof/>
          <w:sz w:val="22"/>
          <w:szCs w:val="22"/>
        </w:rPr>
        <w:t>Date</w:t>
      </w:r>
    </w:p>
    <w:p w:rsidR="00122558" w:rsidRDefault="001023C1" w:rsidP="00400435">
      <w:pPr>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r w:rsidR="00122558">
        <w:rPr>
          <w:sz w:val="22"/>
          <w:szCs w:val="22"/>
        </w:rPr>
        <w:t>.</w:t>
      </w:r>
    </w:p>
    <w:p w:rsidR="00122558" w:rsidRPr="00122558" w:rsidRDefault="00122558" w:rsidP="00122558">
      <w:pPr>
        <w:rPr>
          <w:sz w:val="22"/>
          <w:szCs w:val="22"/>
        </w:rPr>
      </w:pPr>
    </w:p>
    <w:p w:rsidR="00122558" w:rsidRPr="00122558" w:rsidRDefault="00122558" w:rsidP="00122558">
      <w:pPr>
        <w:rPr>
          <w:sz w:val="22"/>
          <w:szCs w:val="22"/>
        </w:rPr>
      </w:pPr>
    </w:p>
    <w:p w:rsidR="00122558" w:rsidRPr="00122558" w:rsidRDefault="00122558" w:rsidP="005C214E">
      <w:pPr>
        <w:spacing w:after="120"/>
        <w:rPr>
          <w:sz w:val="22"/>
          <w:szCs w:val="22"/>
        </w:rPr>
      </w:pPr>
    </w:p>
    <w:p w:rsidR="001023C1" w:rsidRDefault="001023C1" w:rsidP="00111D4B">
      <w:pPr>
        <w:spacing w:after="120"/>
        <w:rPr>
          <w:b/>
          <w:caps/>
          <w:sz w:val="22"/>
          <w:szCs w:val="22"/>
        </w:rPr>
        <w:sectPr w:rsidR="001023C1" w:rsidSect="00193EC2">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bookmarkStart w:id="1" w:name="Top"/>
      <w:bookmarkEnd w:id="1"/>
      <w:r w:rsidRPr="00877418">
        <w:rPr>
          <w:b/>
          <w:caps/>
          <w:sz w:val="22"/>
          <w:szCs w:val="22"/>
        </w:rPr>
        <w:lastRenderedPageBreak/>
        <w:t>Facility Description</w:t>
      </w:r>
    </w:p>
    <w:p w:rsidR="00CB6FDF" w:rsidRPr="00CB6FDF" w:rsidRDefault="00CB6FDF" w:rsidP="00CB6FDF">
      <w:pPr>
        <w:numPr>
          <w:ilvl w:val="12"/>
          <w:numId w:val="0"/>
        </w:numPr>
        <w:spacing w:after="120"/>
        <w:rPr>
          <w:sz w:val="22"/>
          <w:szCs w:val="22"/>
        </w:rPr>
      </w:pPr>
      <w:r w:rsidRPr="00CB6FDF">
        <w:rPr>
          <w:sz w:val="22"/>
          <w:szCs w:val="22"/>
        </w:rPr>
        <w:t>Th</w:t>
      </w:r>
      <w:r>
        <w:rPr>
          <w:sz w:val="22"/>
          <w:szCs w:val="22"/>
        </w:rPr>
        <w:t>e</w:t>
      </w:r>
      <w:r w:rsidRPr="00CB6FDF">
        <w:rPr>
          <w:sz w:val="22"/>
          <w:szCs w:val="22"/>
        </w:rPr>
        <w:t xml:space="preserve"> facility consists of a log de</w:t>
      </w:r>
      <w:r w:rsidR="00CD061B">
        <w:rPr>
          <w:sz w:val="22"/>
          <w:szCs w:val="22"/>
        </w:rPr>
        <w:t>-</w:t>
      </w:r>
      <w:r w:rsidRPr="00CB6FDF">
        <w:rPr>
          <w:sz w:val="22"/>
          <w:szCs w:val="22"/>
        </w:rPr>
        <w:t xml:space="preserve">barker, sawmill, wood waste handling and storage system, four lumber drying kilns, planer mill, and three boilers that provide heat to the kilns.  Pine logs are delivered to the facility via logging trucks and stored in the log storage yard.  </w:t>
      </w:r>
      <w:r w:rsidRPr="00CB6FDF">
        <w:rPr>
          <w:bCs/>
          <w:sz w:val="22"/>
          <w:szCs w:val="22"/>
        </w:rPr>
        <w:t xml:space="preserve">The logs are debarked and conveyed into the sawmill to be cut into various sizes of dimensional lumber.  The lumber is automatically sorted by size and collected in corresponding piles that are transferred to the kilns for drying.  </w:t>
      </w:r>
      <w:r w:rsidRPr="00CB6FDF">
        <w:rPr>
          <w:sz w:val="22"/>
          <w:szCs w:val="22"/>
        </w:rPr>
        <w:t xml:space="preserve">After the lumber is dried, it is transferred to the planer mill where it is sized to specifications.  The finished lumber is stored in miscellaneous storage sheds until it is shipped off site.  The facility also receives debarked and peeled poles from the </w:t>
      </w:r>
      <w:proofErr w:type="spellStart"/>
      <w:r w:rsidRPr="00CB6FDF">
        <w:rPr>
          <w:sz w:val="22"/>
          <w:szCs w:val="22"/>
        </w:rPr>
        <w:t>Apalachee</w:t>
      </w:r>
      <w:proofErr w:type="spellEnd"/>
      <w:r w:rsidRPr="00CB6FDF">
        <w:rPr>
          <w:sz w:val="22"/>
          <w:szCs w:val="22"/>
        </w:rPr>
        <w:t xml:space="preserve"> Pole Company (adjacent property owner) to be dried in the facility’s drying kilns.  Once dried, the poles are transported back to the </w:t>
      </w:r>
      <w:proofErr w:type="spellStart"/>
      <w:r w:rsidRPr="00CB6FDF">
        <w:rPr>
          <w:sz w:val="22"/>
          <w:szCs w:val="22"/>
        </w:rPr>
        <w:t>Apalachee</w:t>
      </w:r>
      <w:proofErr w:type="spellEnd"/>
      <w:r w:rsidRPr="00CB6FDF">
        <w:rPr>
          <w:sz w:val="22"/>
          <w:szCs w:val="22"/>
        </w:rPr>
        <w:t xml:space="preserve"> Pole Company for further processing.  </w:t>
      </w:r>
      <w:r w:rsidRPr="00CB6FDF">
        <w:rPr>
          <w:bCs/>
          <w:sz w:val="22"/>
          <w:szCs w:val="22"/>
        </w:rPr>
        <w:t xml:space="preserve">The facility has a maximum production rate of 195 </w:t>
      </w:r>
      <w:r w:rsidRPr="00CB6FDF">
        <w:rPr>
          <w:bCs/>
          <w:iCs/>
          <w:sz w:val="22"/>
          <w:szCs w:val="22"/>
        </w:rPr>
        <w:t>million</w:t>
      </w:r>
      <w:r w:rsidRPr="00CB6FDF">
        <w:rPr>
          <w:bCs/>
          <w:sz w:val="22"/>
          <w:szCs w:val="22"/>
        </w:rPr>
        <w:t xml:space="preserve"> board-feet per year of lumber including 18 </w:t>
      </w:r>
      <w:r w:rsidRPr="00CB6FDF">
        <w:rPr>
          <w:bCs/>
          <w:iCs/>
          <w:sz w:val="22"/>
          <w:szCs w:val="22"/>
        </w:rPr>
        <w:t>million</w:t>
      </w:r>
      <w:r w:rsidRPr="00CB6FDF">
        <w:rPr>
          <w:bCs/>
          <w:sz w:val="22"/>
          <w:szCs w:val="22"/>
        </w:rPr>
        <w:t xml:space="preserve"> equivalent board-feet (1,500,000 cubic feet) per year of poles.</w:t>
      </w:r>
    </w:p>
    <w:p w:rsidR="00CB6FDF" w:rsidRPr="00CB6FDF" w:rsidRDefault="00CB6FDF" w:rsidP="00CB6FDF">
      <w:pPr>
        <w:numPr>
          <w:ilvl w:val="12"/>
          <w:numId w:val="0"/>
        </w:numPr>
        <w:spacing w:after="120"/>
        <w:rPr>
          <w:sz w:val="22"/>
          <w:szCs w:val="22"/>
        </w:rPr>
      </w:pPr>
      <w:r w:rsidRPr="00CB6FDF">
        <w:rPr>
          <w:sz w:val="22"/>
          <w:szCs w:val="22"/>
        </w:rPr>
        <w:t xml:space="preserve">Continuous </w:t>
      </w:r>
      <w:r>
        <w:rPr>
          <w:sz w:val="22"/>
          <w:szCs w:val="22"/>
        </w:rPr>
        <w:t xml:space="preserve">drying </w:t>
      </w:r>
      <w:r w:rsidRPr="00CB6FDF">
        <w:rPr>
          <w:sz w:val="22"/>
          <w:szCs w:val="22"/>
        </w:rPr>
        <w:t xml:space="preserve">Kilns 1 and 2 are used to dry lumber produced at Rex.  These kilns </w:t>
      </w:r>
      <w:r w:rsidRPr="00CB6FDF">
        <w:rPr>
          <w:rFonts w:eastAsia="Calibri"/>
          <w:spacing w:val="-2"/>
          <w:sz w:val="22"/>
          <w:szCs w:val="22"/>
        </w:rPr>
        <w:t>a</w:t>
      </w:r>
      <w:r w:rsidRPr="00CB6FDF">
        <w:rPr>
          <w:rFonts w:eastAsia="Calibri"/>
          <w:spacing w:val="1"/>
          <w:sz w:val="22"/>
          <w:szCs w:val="22"/>
        </w:rPr>
        <w:t>r</w:t>
      </w:r>
      <w:r w:rsidRPr="00CB6FDF">
        <w:rPr>
          <w:rFonts w:eastAsia="Calibri"/>
          <w:sz w:val="22"/>
          <w:szCs w:val="22"/>
        </w:rPr>
        <w:t>e hybrid direct-fired and steam heated</w:t>
      </w:r>
      <w:r w:rsidRPr="00CB6FDF">
        <w:rPr>
          <w:sz w:val="22"/>
          <w:szCs w:val="22"/>
        </w:rPr>
        <w:t xml:space="preserve"> continuous kilns that consist of three chambers: pre-conditioning, drying, and post-conditioning.  The direct-fired heat utilized in the kilns is provided by waste heat from the boilers.  Steam from Boilers 1, 2, and 3 provide heat through steam coils in the kilns.  Green lumber is loaded by forklift onto steel trams sitting on rails, and the trams are pushed into the kilns by pushers on a slow continuous basis.  In the initial (in-bound) pre-conditioning chamber, the green lumber is pre-heated by steam generated in the drying chamber.  The central drying chamber is heated by a combination of steam and exhaust gases from the boilers.  In the center chamber the water in the green lumber is driven off.  This process generates VOC, and HAP (primarily methanol and formaldehyde) from the sap in the green lumber.  In the post</w:t>
      </w:r>
      <w:r w:rsidR="008457C6">
        <w:rPr>
          <w:sz w:val="22"/>
          <w:szCs w:val="22"/>
        </w:rPr>
        <w:t>-</w:t>
      </w:r>
      <w:r w:rsidRPr="00CB6FDF">
        <w:rPr>
          <w:sz w:val="22"/>
          <w:szCs w:val="22"/>
        </w:rPr>
        <w:t>conditioning chamber, the dried wood is gradually cooled to minimize splitting and warping.  Due to the open-ended design of these continuous kilns, control equipment cannot be incorporated into or retrofitted so there are no external emission controls on Kilns 1 and 2.</w:t>
      </w:r>
    </w:p>
    <w:p w:rsidR="004C73A6" w:rsidRPr="00E83FBF" w:rsidRDefault="00CB6FDF" w:rsidP="00111D4B">
      <w:pPr>
        <w:pStyle w:val="BodyText3"/>
        <w:numPr>
          <w:ilvl w:val="12"/>
          <w:numId w:val="0"/>
        </w:numPr>
        <w:jc w:val="left"/>
        <w:rPr>
          <w:szCs w:val="22"/>
        </w:rPr>
      </w:pPr>
      <w:r>
        <w:rPr>
          <w:szCs w:val="22"/>
        </w:rPr>
        <w:t>The existin</w:t>
      </w:r>
      <w:r w:rsidR="00E83FBF" w:rsidRPr="00E01210">
        <w:rPr>
          <w:szCs w:val="22"/>
        </w:rPr>
        <w:t xml:space="preserve">g facility consists of the following </w:t>
      </w:r>
      <w:r w:rsidR="00B37EF7" w:rsidRPr="00E01210">
        <w:rPr>
          <w:szCs w:val="22"/>
        </w:rPr>
        <w:t>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073"/>
      </w:tblGrid>
      <w:tr w:rsidR="004C73A6" w:rsidRPr="00877418" w:rsidTr="00150448">
        <w:trPr>
          <w:trHeight w:val="288"/>
        </w:trPr>
        <w:tc>
          <w:tcPr>
            <w:tcW w:w="957" w:type="dxa"/>
          </w:tcPr>
          <w:p w:rsidR="004C73A6" w:rsidRPr="00C10005" w:rsidRDefault="00CB6FDF" w:rsidP="00652D24">
            <w:pPr>
              <w:jc w:val="center"/>
              <w:rPr>
                <w:sz w:val="22"/>
                <w:szCs w:val="22"/>
              </w:rPr>
            </w:pPr>
            <w:r>
              <w:rPr>
                <w:b/>
                <w:sz w:val="22"/>
                <w:szCs w:val="22"/>
              </w:rPr>
              <w:t>EU</w:t>
            </w:r>
            <w:r w:rsidR="00652D24" w:rsidRPr="00C10005">
              <w:rPr>
                <w:b/>
                <w:sz w:val="22"/>
                <w:szCs w:val="22"/>
              </w:rPr>
              <w:t xml:space="preserve"> No.</w:t>
            </w:r>
          </w:p>
        </w:tc>
        <w:tc>
          <w:tcPr>
            <w:tcW w:w="9073" w:type="dxa"/>
          </w:tcPr>
          <w:p w:rsidR="004C73A6" w:rsidRPr="00C10005" w:rsidRDefault="004C73A6" w:rsidP="00F165C3">
            <w:pPr>
              <w:contextualSpacing/>
              <w:rPr>
                <w:sz w:val="22"/>
                <w:szCs w:val="22"/>
              </w:rPr>
            </w:pPr>
            <w:r w:rsidRPr="00C10005">
              <w:rPr>
                <w:b/>
                <w:sz w:val="22"/>
                <w:szCs w:val="22"/>
              </w:rPr>
              <w:t>Emission Unit Description</w:t>
            </w:r>
          </w:p>
        </w:tc>
      </w:tr>
      <w:tr w:rsidR="00CB6FDF" w:rsidRPr="00877418" w:rsidTr="00150448">
        <w:tc>
          <w:tcPr>
            <w:tcW w:w="10030" w:type="dxa"/>
            <w:gridSpan w:val="2"/>
          </w:tcPr>
          <w:p w:rsidR="00CB6FDF" w:rsidRPr="00C10005" w:rsidRDefault="00CB6FDF" w:rsidP="00F165C3">
            <w:pPr>
              <w:rPr>
                <w:sz w:val="22"/>
                <w:szCs w:val="22"/>
              </w:rPr>
            </w:pPr>
            <w:r>
              <w:rPr>
                <w:sz w:val="22"/>
                <w:szCs w:val="22"/>
              </w:rPr>
              <w:t>Regulated Emissions Units</w:t>
            </w:r>
          </w:p>
        </w:tc>
      </w:tr>
      <w:tr w:rsidR="004C73A6" w:rsidRPr="00877418" w:rsidTr="00150448">
        <w:tc>
          <w:tcPr>
            <w:tcW w:w="957" w:type="dxa"/>
          </w:tcPr>
          <w:p w:rsidR="004C73A6" w:rsidRPr="00C10005" w:rsidRDefault="00C10005" w:rsidP="00652D24">
            <w:pPr>
              <w:jc w:val="center"/>
              <w:rPr>
                <w:sz w:val="22"/>
                <w:szCs w:val="22"/>
              </w:rPr>
            </w:pPr>
            <w:r>
              <w:rPr>
                <w:sz w:val="22"/>
                <w:szCs w:val="22"/>
              </w:rPr>
              <w:t>00</w:t>
            </w:r>
            <w:r w:rsidR="00CB6FDF">
              <w:rPr>
                <w:sz w:val="22"/>
                <w:szCs w:val="22"/>
              </w:rPr>
              <w:t>1</w:t>
            </w:r>
          </w:p>
        </w:tc>
        <w:tc>
          <w:tcPr>
            <w:tcW w:w="9073" w:type="dxa"/>
          </w:tcPr>
          <w:p w:rsidR="004C73A6" w:rsidRPr="00C10005" w:rsidRDefault="00A240D0" w:rsidP="00F165C3">
            <w:pPr>
              <w:rPr>
                <w:sz w:val="22"/>
                <w:szCs w:val="22"/>
              </w:rPr>
            </w:pPr>
            <w:r>
              <w:rPr>
                <w:sz w:val="22"/>
                <w:szCs w:val="22"/>
              </w:rPr>
              <w:t>Boiler No 1 (29.6 MMBtu/</w:t>
            </w:r>
            <w:proofErr w:type="spellStart"/>
            <w:r>
              <w:rPr>
                <w:sz w:val="22"/>
                <w:szCs w:val="22"/>
              </w:rPr>
              <w:t>hr</w:t>
            </w:r>
            <w:proofErr w:type="spellEnd"/>
            <w:r>
              <w:rPr>
                <w:sz w:val="22"/>
                <w:szCs w:val="22"/>
              </w:rPr>
              <w:t>) and Boiler No.3 (28.7 MMBtu/</w:t>
            </w:r>
            <w:proofErr w:type="spellStart"/>
            <w:r>
              <w:rPr>
                <w:sz w:val="22"/>
                <w:szCs w:val="22"/>
              </w:rPr>
              <w:t>hr</w:t>
            </w:r>
            <w:proofErr w:type="spellEnd"/>
            <w:r>
              <w:rPr>
                <w:sz w:val="22"/>
                <w:szCs w:val="22"/>
              </w:rPr>
              <w:t>)</w:t>
            </w:r>
          </w:p>
        </w:tc>
      </w:tr>
      <w:tr w:rsidR="004C73A6" w:rsidRPr="00877418" w:rsidTr="00150448">
        <w:tc>
          <w:tcPr>
            <w:tcW w:w="957" w:type="dxa"/>
          </w:tcPr>
          <w:p w:rsidR="004C73A6" w:rsidRPr="00C10005" w:rsidRDefault="00C10005" w:rsidP="00652D24">
            <w:pPr>
              <w:jc w:val="center"/>
              <w:rPr>
                <w:sz w:val="22"/>
                <w:szCs w:val="22"/>
              </w:rPr>
            </w:pPr>
            <w:r>
              <w:rPr>
                <w:sz w:val="22"/>
                <w:szCs w:val="22"/>
              </w:rPr>
              <w:t>00</w:t>
            </w:r>
            <w:r w:rsidR="00CB6FDF">
              <w:rPr>
                <w:sz w:val="22"/>
                <w:szCs w:val="22"/>
              </w:rPr>
              <w:t>2</w:t>
            </w:r>
          </w:p>
        </w:tc>
        <w:tc>
          <w:tcPr>
            <w:tcW w:w="9073" w:type="dxa"/>
          </w:tcPr>
          <w:p w:rsidR="004C73A6" w:rsidRPr="00C10005" w:rsidRDefault="00A240D0" w:rsidP="00F165C3">
            <w:pPr>
              <w:rPr>
                <w:sz w:val="22"/>
                <w:szCs w:val="22"/>
              </w:rPr>
            </w:pPr>
            <w:r>
              <w:rPr>
                <w:sz w:val="22"/>
                <w:szCs w:val="22"/>
              </w:rPr>
              <w:t>Boiler No. 2 (42.9 MMBtu/</w:t>
            </w:r>
            <w:proofErr w:type="spellStart"/>
            <w:r>
              <w:rPr>
                <w:sz w:val="22"/>
                <w:szCs w:val="22"/>
              </w:rPr>
              <w:t>hr</w:t>
            </w:r>
            <w:proofErr w:type="spellEnd"/>
            <w:r>
              <w:rPr>
                <w:sz w:val="22"/>
                <w:szCs w:val="22"/>
              </w:rPr>
              <w:t>)</w:t>
            </w:r>
          </w:p>
        </w:tc>
      </w:tr>
      <w:tr w:rsidR="004C73A6" w:rsidRPr="00877418" w:rsidTr="00150448">
        <w:tc>
          <w:tcPr>
            <w:tcW w:w="957" w:type="dxa"/>
          </w:tcPr>
          <w:p w:rsidR="004C73A6" w:rsidRPr="00C10005" w:rsidRDefault="00A240D0" w:rsidP="00652D24">
            <w:pPr>
              <w:jc w:val="center"/>
              <w:rPr>
                <w:sz w:val="22"/>
                <w:szCs w:val="22"/>
              </w:rPr>
            </w:pPr>
            <w:r>
              <w:rPr>
                <w:sz w:val="22"/>
                <w:szCs w:val="22"/>
              </w:rPr>
              <w:t>015</w:t>
            </w:r>
          </w:p>
        </w:tc>
        <w:tc>
          <w:tcPr>
            <w:tcW w:w="9073" w:type="dxa"/>
          </w:tcPr>
          <w:p w:rsidR="004C73A6" w:rsidRPr="00C10005" w:rsidRDefault="00A240D0" w:rsidP="00F165C3">
            <w:pPr>
              <w:rPr>
                <w:bCs/>
                <w:sz w:val="22"/>
                <w:szCs w:val="22"/>
              </w:rPr>
            </w:pPr>
            <w:r>
              <w:rPr>
                <w:bCs/>
                <w:sz w:val="22"/>
                <w:szCs w:val="22"/>
              </w:rPr>
              <w:t>Four Lumber Drying Kilns</w:t>
            </w:r>
          </w:p>
        </w:tc>
      </w:tr>
      <w:tr w:rsidR="00CB6FDF" w:rsidRPr="00877418" w:rsidTr="00150448">
        <w:tc>
          <w:tcPr>
            <w:tcW w:w="957" w:type="dxa"/>
          </w:tcPr>
          <w:p w:rsidR="00CB6FDF" w:rsidRDefault="00A240D0" w:rsidP="00652D24">
            <w:pPr>
              <w:jc w:val="center"/>
              <w:rPr>
                <w:sz w:val="22"/>
                <w:szCs w:val="22"/>
              </w:rPr>
            </w:pPr>
            <w:r>
              <w:rPr>
                <w:sz w:val="22"/>
                <w:szCs w:val="22"/>
              </w:rPr>
              <w:t>016</w:t>
            </w:r>
          </w:p>
        </w:tc>
        <w:tc>
          <w:tcPr>
            <w:tcW w:w="9073" w:type="dxa"/>
          </w:tcPr>
          <w:p w:rsidR="00CB6FDF" w:rsidRDefault="00A240D0" w:rsidP="00F165C3">
            <w:pPr>
              <w:rPr>
                <w:bCs/>
                <w:sz w:val="22"/>
                <w:szCs w:val="22"/>
              </w:rPr>
            </w:pPr>
            <w:r>
              <w:rPr>
                <w:bCs/>
                <w:sz w:val="22"/>
                <w:szCs w:val="22"/>
              </w:rPr>
              <w:t>One New Diesel Powered Emergency CI RICE</w:t>
            </w:r>
          </w:p>
        </w:tc>
      </w:tr>
      <w:tr w:rsidR="00A240D0" w:rsidRPr="00877418" w:rsidTr="00150448">
        <w:tc>
          <w:tcPr>
            <w:tcW w:w="10030" w:type="dxa"/>
            <w:gridSpan w:val="2"/>
          </w:tcPr>
          <w:p w:rsidR="00A240D0" w:rsidRPr="00E55C8C" w:rsidRDefault="00A240D0" w:rsidP="00F165C3">
            <w:pPr>
              <w:rPr>
                <w:bCs/>
                <w:i/>
                <w:sz w:val="22"/>
                <w:szCs w:val="22"/>
              </w:rPr>
            </w:pPr>
            <w:r w:rsidRPr="00E55C8C">
              <w:rPr>
                <w:bCs/>
                <w:i/>
                <w:sz w:val="22"/>
                <w:szCs w:val="22"/>
              </w:rPr>
              <w:t>Unregulated Emissions Units</w:t>
            </w:r>
          </w:p>
        </w:tc>
      </w:tr>
      <w:tr w:rsidR="00CB6FDF" w:rsidRPr="00877418" w:rsidTr="00150448">
        <w:tc>
          <w:tcPr>
            <w:tcW w:w="957" w:type="dxa"/>
          </w:tcPr>
          <w:p w:rsidR="00CB6FDF" w:rsidRDefault="00A240D0" w:rsidP="00652D24">
            <w:pPr>
              <w:jc w:val="center"/>
              <w:rPr>
                <w:sz w:val="22"/>
                <w:szCs w:val="22"/>
              </w:rPr>
            </w:pPr>
            <w:r>
              <w:rPr>
                <w:sz w:val="22"/>
                <w:szCs w:val="22"/>
              </w:rPr>
              <w:t>014</w:t>
            </w:r>
          </w:p>
        </w:tc>
        <w:tc>
          <w:tcPr>
            <w:tcW w:w="9073" w:type="dxa"/>
          </w:tcPr>
          <w:p w:rsidR="00CB6FDF" w:rsidRDefault="00A240D0" w:rsidP="00F165C3">
            <w:pPr>
              <w:rPr>
                <w:bCs/>
                <w:sz w:val="22"/>
                <w:szCs w:val="22"/>
              </w:rPr>
            </w:pPr>
            <w:r>
              <w:rPr>
                <w:bCs/>
                <w:sz w:val="22"/>
                <w:szCs w:val="22"/>
              </w:rPr>
              <w:t>Wood Waste Handling and Storage</w:t>
            </w:r>
          </w:p>
        </w:tc>
      </w:tr>
    </w:tbl>
    <w:p w:rsidR="00F21526" w:rsidRPr="00E83FBF" w:rsidRDefault="00E01210" w:rsidP="00E01210">
      <w:pPr>
        <w:pStyle w:val="BodyText3"/>
        <w:numPr>
          <w:ilvl w:val="12"/>
          <w:numId w:val="0"/>
        </w:numPr>
        <w:spacing w:before="120"/>
        <w:jc w:val="left"/>
        <w:rPr>
          <w:b/>
          <w:szCs w:val="22"/>
        </w:rPr>
      </w:pPr>
      <w:r w:rsidRPr="00C10005">
        <w:rPr>
          <w:b/>
          <w:szCs w:val="22"/>
        </w:rPr>
        <w:t>PROPOSED PROJECT</w:t>
      </w:r>
    </w:p>
    <w:p w:rsidR="001A3015" w:rsidRPr="004D5228" w:rsidRDefault="001A3015" w:rsidP="001A3015">
      <w:pPr>
        <w:spacing w:after="120"/>
        <w:rPr>
          <w:i/>
          <w:sz w:val="22"/>
          <w:szCs w:val="22"/>
        </w:rPr>
      </w:pPr>
      <w:r w:rsidRPr="004D5228">
        <w:rPr>
          <w:sz w:val="22"/>
          <w:szCs w:val="22"/>
        </w:rPr>
        <w:t xml:space="preserve">The proposed project is for </w:t>
      </w:r>
      <w:r w:rsidR="007E0C14" w:rsidRPr="004D5228">
        <w:rPr>
          <w:sz w:val="22"/>
          <w:szCs w:val="22"/>
        </w:rPr>
        <w:t xml:space="preserve">the replacement of two existing in-series </w:t>
      </w:r>
      <w:r w:rsidR="00B73C83" w:rsidRPr="004D5228">
        <w:rPr>
          <w:sz w:val="22"/>
          <w:szCs w:val="22"/>
        </w:rPr>
        <w:t>dust collectors</w:t>
      </w:r>
      <w:r w:rsidR="007E0C14" w:rsidRPr="004D5228">
        <w:rPr>
          <w:sz w:val="22"/>
          <w:szCs w:val="22"/>
        </w:rPr>
        <w:t xml:space="preserve"> </w:t>
      </w:r>
      <w:r w:rsidR="00F202FB" w:rsidRPr="004D5228">
        <w:rPr>
          <w:sz w:val="22"/>
          <w:szCs w:val="22"/>
        </w:rPr>
        <w:t xml:space="preserve">(multi-clones) </w:t>
      </w:r>
      <w:r w:rsidR="007E0C14" w:rsidRPr="004D5228">
        <w:rPr>
          <w:sz w:val="22"/>
          <w:szCs w:val="22"/>
        </w:rPr>
        <w:t>on Boiler #2 which were originally installed in 1989.  The multi-clones have experienced normal wear and tear and are due for replacement</w:t>
      </w:r>
      <w:r w:rsidR="00634A74" w:rsidRPr="009707FF">
        <w:rPr>
          <w:sz w:val="22"/>
          <w:szCs w:val="22"/>
        </w:rPr>
        <w:t xml:space="preserve"> with similar units</w:t>
      </w:r>
      <w:r w:rsidR="007E0C14" w:rsidRPr="009707FF">
        <w:rPr>
          <w:sz w:val="22"/>
          <w:szCs w:val="22"/>
        </w:rPr>
        <w:t>.</w:t>
      </w:r>
      <w:r w:rsidR="007E0C14" w:rsidRPr="004D5228">
        <w:rPr>
          <w:sz w:val="22"/>
          <w:szCs w:val="22"/>
        </w:rPr>
        <w:t xml:space="preserve">  There will be no increases in material throughput or process emissions related to the project.</w:t>
      </w:r>
    </w:p>
    <w:p w:rsidR="00B37EF7" w:rsidRPr="00B37EF7" w:rsidRDefault="00C01CF3" w:rsidP="00D44E2C">
      <w:pPr>
        <w:pStyle w:val="BodyText3"/>
        <w:numPr>
          <w:ilvl w:val="12"/>
          <w:numId w:val="0"/>
        </w:numPr>
        <w:jc w:val="left"/>
        <w:rPr>
          <w:szCs w:val="22"/>
        </w:rPr>
      </w:pPr>
      <w:r>
        <w:rPr>
          <w:szCs w:val="22"/>
        </w:rPr>
        <w:t>Replacement of the control devices will take place at the following emissions unit.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877418" w:rsidTr="00611875">
        <w:tc>
          <w:tcPr>
            <w:tcW w:w="794" w:type="dxa"/>
            <w:tcBorders>
              <w:bottom w:val="single" w:sz="12" w:space="0" w:color="auto"/>
            </w:tcBorders>
          </w:tcPr>
          <w:p w:rsidR="00B37EF7" w:rsidRPr="0079050E" w:rsidRDefault="00652D24" w:rsidP="00A54553">
            <w:pPr>
              <w:jc w:val="center"/>
              <w:rPr>
                <w:b/>
                <w:sz w:val="22"/>
                <w:szCs w:val="22"/>
              </w:rPr>
            </w:pPr>
            <w:r w:rsidRPr="0079050E">
              <w:rPr>
                <w:b/>
                <w:sz w:val="22"/>
                <w:szCs w:val="22"/>
              </w:rPr>
              <w:t>ID No.</w:t>
            </w:r>
          </w:p>
        </w:tc>
        <w:tc>
          <w:tcPr>
            <w:tcW w:w="9236" w:type="dxa"/>
            <w:tcBorders>
              <w:bottom w:val="single" w:sz="12" w:space="0" w:color="auto"/>
            </w:tcBorders>
          </w:tcPr>
          <w:p w:rsidR="00B37EF7" w:rsidRPr="0079050E" w:rsidRDefault="00B37EF7" w:rsidP="00F165C3">
            <w:pPr>
              <w:rPr>
                <w:sz w:val="22"/>
                <w:szCs w:val="22"/>
              </w:rPr>
            </w:pPr>
            <w:r w:rsidRPr="0079050E">
              <w:rPr>
                <w:b/>
                <w:sz w:val="22"/>
                <w:szCs w:val="22"/>
              </w:rPr>
              <w:t>Emission Unit Description</w:t>
            </w:r>
          </w:p>
        </w:tc>
      </w:tr>
      <w:tr w:rsidR="00B37EF7" w:rsidRPr="00877418" w:rsidTr="00611875">
        <w:tc>
          <w:tcPr>
            <w:tcW w:w="794" w:type="dxa"/>
            <w:tcBorders>
              <w:bottom w:val="single" w:sz="8" w:space="0" w:color="auto"/>
            </w:tcBorders>
          </w:tcPr>
          <w:p w:rsidR="00B37EF7" w:rsidRPr="0079050E" w:rsidRDefault="0079050E" w:rsidP="00A54553">
            <w:pPr>
              <w:jc w:val="center"/>
              <w:rPr>
                <w:sz w:val="22"/>
                <w:szCs w:val="22"/>
              </w:rPr>
            </w:pPr>
            <w:r w:rsidRPr="0079050E">
              <w:rPr>
                <w:sz w:val="22"/>
                <w:szCs w:val="22"/>
              </w:rPr>
              <w:t>0</w:t>
            </w:r>
            <w:r w:rsidR="00BA45DC">
              <w:rPr>
                <w:sz w:val="22"/>
                <w:szCs w:val="22"/>
              </w:rPr>
              <w:t>02</w:t>
            </w:r>
          </w:p>
        </w:tc>
        <w:tc>
          <w:tcPr>
            <w:tcW w:w="9236" w:type="dxa"/>
            <w:tcBorders>
              <w:bottom w:val="single" w:sz="8" w:space="0" w:color="auto"/>
            </w:tcBorders>
          </w:tcPr>
          <w:p w:rsidR="00B37EF7" w:rsidRPr="0079050E" w:rsidRDefault="0018045C" w:rsidP="00F165C3">
            <w:pPr>
              <w:rPr>
                <w:sz w:val="22"/>
                <w:szCs w:val="22"/>
              </w:rPr>
            </w:pPr>
            <w:hyperlink w:anchor="EU_002" w:history="1">
              <w:r w:rsidR="00BA45DC" w:rsidRPr="00691FD4">
                <w:rPr>
                  <w:rStyle w:val="Hyperlink"/>
                  <w:sz w:val="22"/>
                  <w:szCs w:val="22"/>
                </w:rPr>
                <w:t>Boiler No. 2 (42.9 MMBtu/</w:t>
              </w:r>
              <w:proofErr w:type="spellStart"/>
              <w:r w:rsidR="00BA45DC" w:rsidRPr="00691FD4">
                <w:rPr>
                  <w:rStyle w:val="Hyperlink"/>
                  <w:sz w:val="22"/>
                  <w:szCs w:val="22"/>
                </w:rPr>
                <w:t>hr</w:t>
              </w:r>
              <w:proofErr w:type="spellEnd"/>
              <w:r w:rsidR="00BA45DC" w:rsidRPr="00691FD4">
                <w:rPr>
                  <w:rStyle w:val="Hyperlink"/>
                  <w:sz w:val="22"/>
                  <w:szCs w:val="22"/>
                </w:rPr>
                <w:t>)</w:t>
              </w:r>
            </w:hyperlink>
          </w:p>
        </w:tc>
      </w:tr>
    </w:tbl>
    <w:p w:rsidR="00FB548C" w:rsidRDefault="00FB548C" w:rsidP="00111D4B">
      <w:pPr>
        <w:pStyle w:val="Caption"/>
        <w:spacing w:before="240"/>
        <w:rPr>
          <w:szCs w:val="22"/>
        </w:rPr>
      </w:pPr>
      <w:r>
        <w:rPr>
          <w:szCs w:val="22"/>
        </w:rPr>
        <w:br w:type="page"/>
      </w:r>
    </w:p>
    <w:p w:rsidR="004C73A6" w:rsidRPr="00877418" w:rsidRDefault="00C45E43" w:rsidP="00111D4B">
      <w:pPr>
        <w:pStyle w:val="Caption"/>
        <w:spacing w:before="240"/>
        <w:rPr>
          <w:szCs w:val="22"/>
        </w:rPr>
      </w:pPr>
      <w:r>
        <w:rPr>
          <w:szCs w:val="22"/>
        </w:rPr>
        <w:lastRenderedPageBreak/>
        <w:t xml:space="preserve">Facility </w:t>
      </w:r>
      <w:r w:rsidR="004C73A6" w:rsidRPr="00877418">
        <w:rPr>
          <w:szCs w:val="22"/>
        </w:rPr>
        <w:t>Regulatory Classification</w:t>
      </w:r>
    </w:p>
    <w:p w:rsidR="004C73A6" w:rsidRDefault="004C73A6" w:rsidP="00DC7D34">
      <w:pPr>
        <w:numPr>
          <w:ilvl w:val="0"/>
          <w:numId w:val="13"/>
        </w:numPr>
        <w:spacing w:after="120"/>
        <w:rPr>
          <w:sz w:val="22"/>
          <w:szCs w:val="22"/>
        </w:rPr>
      </w:pPr>
      <w:r w:rsidRPr="00877418">
        <w:rPr>
          <w:sz w:val="22"/>
          <w:szCs w:val="22"/>
        </w:rPr>
        <w:t xml:space="preserve">The facility </w:t>
      </w:r>
      <w:r w:rsidR="006E1647" w:rsidRPr="00CC34F2">
        <w:rPr>
          <w:sz w:val="22"/>
          <w:szCs w:val="22"/>
        </w:rPr>
        <w:t xml:space="preserve">is </w:t>
      </w:r>
      <w:r w:rsidR="006E1647">
        <w:rPr>
          <w:sz w:val="22"/>
          <w:szCs w:val="22"/>
        </w:rPr>
        <w:t xml:space="preserve">a </w:t>
      </w:r>
      <w:r w:rsidRPr="00877418">
        <w:rPr>
          <w:sz w:val="22"/>
          <w:szCs w:val="22"/>
        </w:rPr>
        <w:t>major source of hazardous air pollutants (HAP).</w:t>
      </w:r>
    </w:p>
    <w:p w:rsidR="004C73A6" w:rsidRDefault="004C73A6" w:rsidP="00DC7D34">
      <w:pPr>
        <w:pStyle w:val="BodyText"/>
        <w:numPr>
          <w:ilvl w:val="0"/>
          <w:numId w:val="13"/>
        </w:numPr>
        <w:rPr>
          <w:sz w:val="22"/>
          <w:szCs w:val="22"/>
        </w:rPr>
      </w:pPr>
      <w:r w:rsidRPr="00877418">
        <w:rPr>
          <w:sz w:val="22"/>
          <w:szCs w:val="22"/>
        </w:rPr>
        <w:t xml:space="preserve">The facility </w:t>
      </w:r>
      <w:r w:rsidR="00611875" w:rsidRPr="00CC34F2">
        <w:rPr>
          <w:sz w:val="22"/>
          <w:szCs w:val="22"/>
        </w:rPr>
        <w:t>does not operate</w:t>
      </w:r>
      <w:r w:rsidRPr="00877418">
        <w:rPr>
          <w:sz w:val="22"/>
          <w:szCs w:val="22"/>
        </w:rPr>
        <w:t xml:space="preserve"> </w:t>
      </w:r>
      <w:proofErr w:type="gramStart"/>
      <w:r w:rsidRPr="00877418">
        <w:rPr>
          <w:sz w:val="22"/>
          <w:szCs w:val="22"/>
        </w:rPr>
        <w:t>units</w:t>
      </w:r>
      <w:proofErr w:type="gramEnd"/>
      <w:r w:rsidRPr="00877418">
        <w:rPr>
          <w:sz w:val="22"/>
          <w:szCs w:val="22"/>
        </w:rPr>
        <w:t xml:space="preserve"> subject to the acid rain provisions of the Clean Air Act</w:t>
      </w:r>
      <w:r w:rsidR="00E83FBF">
        <w:rPr>
          <w:sz w:val="22"/>
          <w:szCs w:val="22"/>
        </w:rPr>
        <w:t xml:space="preserve"> (CAA)</w:t>
      </w:r>
      <w:r w:rsidRPr="00877418">
        <w:rPr>
          <w:sz w:val="22"/>
          <w:szCs w:val="22"/>
        </w:rPr>
        <w:t>.</w:t>
      </w:r>
    </w:p>
    <w:p w:rsidR="004C73A6" w:rsidRDefault="004C73A6" w:rsidP="00DC7D34">
      <w:pPr>
        <w:numPr>
          <w:ilvl w:val="0"/>
          <w:numId w:val="13"/>
        </w:numPr>
        <w:spacing w:after="120"/>
        <w:rPr>
          <w:sz w:val="22"/>
          <w:szCs w:val="22"/>
        </w:rPr>
      </w:pPr>
      <w:r w:rsidRPr="00877418">
        <w:rPr>
          <w:sz w:val="22"/>
          <w:szCs w:val="22"/>
        </w:rPr>
        <w:t xml:space="preserve">The </w:t>
      </w:r>
      <w:r w:rsidRPr="00CC34F2">
        <w:rPr>
          <w:sz w:val="22"/>
          <w:szCs w:val="22"/>
        </w:rPr>
        <w:t xml:space="preserve">facility </w:t>
      </w:r>
      <w:r w:rsidR="006E1647" w:rsidRPr="00CC34F2">
        <w:rPr>
          <w:sz w:val="22"/>
          <w:szCs w:val="22"/>
        </w:rPr>
        <w:t xml:space="preserve">is </w:t>
      </w:r>
      <w:r w:rsidRPr="00CC34F2">
        <w:rPr>
          <w:sz w:val="22"/>
          <w:szCs w:val="22"/>
        </w:rPr>
        <w:t>a</w:t>
      </w:r>
      <w:r w:rsidRPr="00877418">
        <w:rPr>
          <w:sz w:val="22"/>
          <w:szCs w:val="22"/>
        </w:rPr>
        <w:t xml:space="preserve"> Title V major source of air pollution in accordance with Chapter </w:t>
      </w:r>
      <w:r w:rsidR="00747DBE">
        <w:rPr>
          <w:sz w:val="22"/>
          <w:szCs w:val="22"/>
        </w:rPr>
        <w:t>62-</w:t>
      </w:r>
      <w:r w:rsidRPr="00877418">
        <w:rPr>
          <w:sz w:val="22"/>
          <w:szCs w:val="22"/>
        </w:rPr>
        <w:t>213, F.A.C.</w:t>
      </w:r>
    </w:p>
    <w:p w:rsidR="00F42E96" w:rsidRDefault="004C73A6" w:rsidP="00DC7D34">
      <w:pPr>
        <w:numPr>
          <w:ilvl w:val="0"/>
          <w:numId w:val="13"/>
        </w:numPr>
        <w:spacing w:after="120"/>
        <w:rPr>
          <w:sz w:val="22"/>
          <w:szCs w:val="22"/>
        </w:rPr>
      </w:pPr>
      <w:r w:rsidRPr="007E032C">
        <w:rPr>
          <w:sz w:val="22"/>
          <w:szCs w:val="22"/>
        </w:rPr>
        <w:t xml:space="preserve">The </w:t>
      </w:r>
      <w:r w:rsidRPr="00CC34F2">
        <w:rPr>
          <w:sz w:val="22"/>
          <w:szCs w:val="22"/>
        </w:rPr>
        <w:t xml:space="preserve">facility </w:t>
      </w:r>
      <w:r w:rsidR="006E1647" w:rsidRPr="00CC34F2">
        <w:rPr>
          <w:sz w:val="22"/>
          <w:szCs w:val="22"/>
        </w:rPr>
        <w:t xml:space="preserve">is </w:t>
      </w:r>
      <w:r w:rsidRPr="007E032C">
        <w:rPr>
          <w:sz w:val="22"/>
          <w:szCs w:val="22"/>
        </w:rPr>
        <w:t xml:space="preserve">a major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rsidR="00767D1C" w:rsidRPr="00877418" w:rsidRDefault="00767D1C" w:rsidP="00767D1C">
      <w:pPr>
        <w:pStyle w:val="Caption"/>
        <w:spacing w:before="240"/>
        <w:rPr>
          <w:szCs w:val="22"/>
        </w:rPr>
      </w:pPr>
      <w:r>
        <w:rPr>
          <w:szCs w:val="22"/>
        </w:rPr>
        <w:t>Facility Emiss</w:t>
      </w:r>
      <w:r w:rsidRPr="00877418">
        <w:rPr>
          <w:szCs w:val="22"/>
        </w:rPr>
        <w:t>ion</w:t>
      </w:r>
      <w:r>
        <w:rPr>
          <w:szCs w:val="22"/>
        </w:rPr>
        <w:t>s</w:t>
      </w:r>
    </w:p>
    <w:p w:rsidR="00FD185D" w:rsidRPr="009707FF" w:rsidRDefault="00FD185D" w:rsidP="00837A83">
      <w:pPr>
        <w:spacing w:after="120"/>
        <w:rPr>
          <w:sz w:val="22"/>
          <w:szCs w:val="22"/>
        </w:rPr>
      </w:pPr>
      <w:r w:rsidRPr="009707FF">
        <w:rPr>
          <w:sz w:val="22"/>
          <w:szCs w:val="22"/>
        </w:rPr>
        <w:t xml:space="preserve">Total potential estimated emissions </w:t>
      </w:r>
      <w:r w:rsidR="00046117" w:rsidRPr="009707FF">
        <w:rPr>
          <w:sz w:val="22"/>
          <w:szCs w:val="22"/>
        </w:rPr>
        <w:t xml:space="preserve">of applicable airborne contaminants </w:t>
      </w:r>
      <w:r w:rsidR="00A92FBA" w:rsidRPr="009707FF">
        <w:rPr>
          <w:sz w:val="22"/>
          <w:szCs w:val="22"/>
        </w:rPr>
        <w:t xml:space="preserve">following </w:t>
      </w:r>
      <w:r w:rsidR="00837A83" w:rsidRPr="009707FF">
        <w:rPr>
          <w:sz w:val="22"/>
          <w:szCs w:val="22"/>
        </w:rPr>
        <w:t xml:space="preserve">completion of </w:t>
      </w:r>
      <w:r w:rsidR="00A92FBA" w:rsidRPr="009707FF">
        <w:rPr>
          <w:sz w:val="22"/>
          <w:szCs w:val="22"/>
        </w:rPr>
        <w:t>the project</w:t>
      </w:r>
      <w:r w:rsidR="00F552F5">
        <w:rPr>
          <w:sz w:val="22"/>
          <w:szCs w:val="22"/>
        </w:rPr>
        <w:t xml:space="preserve"> will be the same as estimated under 0770007-021-AC</w:t>
      </w:r>
      <w:r w:rsidRPr="009707FF">
        <w:rPr>
          <w:sz w:val="22"/>
          <w:szCs w:val="22"/>
        </w:rPr>
        <w:t>:</w:t>
      </w:r>
    </w:p>
    <w:tbl>
      <w:tblPr>
        <w:tblW w:w="8280" w:type="dxa"/>
        <w:tblInd w:w="705" w:type="dxa"/>
        <w:tblBorders>
          <w:top w:val="single" w:sz="12" w:space="0" w:color="auto"/>
          <w:left w:val="single" w:sz="12" w:space="0" w:color="auto"/>
          <w:bottom w:val="single" w:sz="12" w:space="0" w:color="auto"/>
          <w:right w:val="single" w:sz="12" w:space="0" w:color="auto"/>
          <w:insideH w:val="single" w:sz="8" w:space="0" w:color="auto"/>
        </w:tblBorders>
        <w:tblLayout w:type="fixed"/>
        <w:tblCellMar>
          <w:left w:w="0" w:type="dxa"/>
          <w:right w:w="0" w:type="dxa"/>
        </w:tblCellMar>
        <w:tblLook w:val="04A0" w:firstRow="1" w:lastRow="0" w:firstColumn="1" w:lastColumn="0" w:noHBand="0" w:noVBand="1"/>
      </w:tblPr>
      <w:tblGrid>
        <w:gridCol w:w="2340"/>
        <w:gridCol w:w="5940"/>
      </w:tblGrid>
      <w:tr w:rsidR="00560019" w:rsidRPr="00560019" w:rsidTr="00FA608F">
        <w:trPr>
          <w:trHeight w:val="248"/>
          <w:tblHeader/>
        </w:trPr>
        <w:tc>
          <w:tcPr>
            <w:tcW w:w="2340" w:type="dxa"/>
            <w:tcBorders>
              <w:top w:val="single" w:sz="12" w:space="0" w:color="auto"/>
              <w:bottom w:val="single" w:sz="12" w:space="0" w:color="auto"/>
              <w:right w:val="single" w:sz="12" w:space="0" w:color="auto"/>
            </w:tcBorders>
            <w:tcMar>
              <w:top w:w="29" w:type="dxa"/>
              <w:left w:w="58" w:type="dxa"/>
              <w:bottom w:w="29" w:type="dxa"/>
              <w:right w:w="58" w:type="dxa"/>
            </w:tcMar>
            <w:vAlign w:val="bottom"/>
            <w:hideMark/>
          </w:tcPr>
          <w:p w:rsidR="00767D1C" w:rsidRPr="009707FF" w:rsidRDefault="00767D1C" w:rsidP="00834A17">
            <w:pPr>
              <w:jc w:val="center"/>
              <w:rPr>
                <w:rFonts w:eastAsia="Calibri"/>
                <w:b/>
                <w:bCs/>
                <w:sz w:val="22"/>
                <w:szCs w:val="22"/>
              </w:rPr>
            </w:pPr>
            <w:r w:rsidRPr="009707FF">
              <w:rPr>
                <w:b/>
                <w:bCs/>
                <w:sz w:val="22"/>
                <w:szCs w:val="22"/>
              </w:rPr>
              <w:t>Pollutant</w:t>
            </w:r>
          </w:p>
        </w:tc>
        <w:tc>
          <w:tcPr>
            <w:tcW w:w="5940" w:type="dxa"/>
            <w:tcBorders>
              <w:top w:val="single" w:sz="12" w:space="0" w:color="auto"/>
              <w:left w:val="single" w:sz="12" w:space="0" w:color="auto"/>
              <w:bottom w:val="single" w:sz="12" w:space="0" w:color="auto"/>
            </w:tcBorders>
            <w:tcMar>
              <w:top w:w="29" w:type="dxa"/>
              <w:left w:w="58" w:type="dxa"/>
              <w:bottom w:w="29" w:type="dxa"/>
              <w:right w:w="58" w:type="dxa"/>
            </w:tcMar>
            <w:vAlign w:val="bottom"/>
            <w:hideMark/>
          </w:tcPr>
          <w:p w:rsidR="00767D1C" w:rsidRPr="009707FF" w:rsidRDefault="00767D1C" w:rsidP="00834A17">
            <w:pPr>
              <w:jc w:val="center"/>
              <w:rPr>
                <w:rFonts w:eastAsia="Calibri"/>
                <w:b/>
                <w:bCs/>
                <w:sz w:val="22"/>
                <w:szCs w:val="22"/>
              </w:rPr>
            </w:pPr>
            <w:r w:rsidRPr="009707FF">
              <w:rPr>
                <w:b/>
                <w:bCs/>
                <w:sz w:val="22"/>
                <w:szCs w:val="22"/>
              </w:rPr>
              <w:t>Facility Post-Project Potential Emissions TPY*</w:t>
            </w:r>
          </w:p>
        </w:tc>
      </w:tr>
      <w:tr w:rsidR="00560019" w:rsidRPr="00560019" w:rsidTr="00FA608F">
        <w:trPr>
          <w:trHeight w:val="86"/>
        </w:trPr>
        <w:tc>
          <w:tcPr>
            <w:tcW w:w="2340" w:type="dxa"/>
            <w:tcBorders>
              <w:top w:val="single" w:sz="12" w:space="0" w:color="auto"/>
              <w:bottom w:val="single" w:sz="8" w:space="0" w:color="auto"/>
              <w:right w:val="single" w:sz="12" w:space="0" w:color="auto"/>
            </w:tcBorders>
            <w:tcMar>
              <w:top w:w="29" w:type="dxa"/>
              <w:left w:w="58" w:type="dxa"/>
              <w:bottom w:w="29" w:type="dxa"/>
              <w:right w:w="58" w:type="dxa"/>
            </w:tcMar>
            <w:vAlign w:val="center"/>
            <w:hideMark/>
          </w:tcPr>
          <w:p w:rsidR="00767D1C" w:rsidRPr="009707FF" w:rsidRDefault="00767D1C" w:rsidP="00834A17">
            <w:pPr>
              <w:jc w:val="center"/>
              <w:rPr>
                <w:rFonts w:eastAsia="Calibri"/>
                <w:sz w:val="22"/>
                <w:szCs w:val="22"/>
              </w:rPr>
            </w:pPr>
            <w:r w:rsidRPr="009707FF">
              <w:rPr>
                <w:sz w:val="22"/>
                <w:szCs w:val="22"/>
              </w:rPr>
              <w:t>CO</w:t>
            </w:r>
          </w:p>
        </w:tc>
        <w:tc>
          <w:tcPr>
            <w:tcW w:w="5940" w:type="dxa"/>
            <w:tcBorders>
              <w:top w:val="single" w:sz="12" w:space="0" w:color="auto"/>
              <w:left w:val="single" w:sz="12" w:space="0" w:color="auto"/>
              <w:bottom w:val="single" w:sz="8"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266</w:t>
            </w:r>
          </w:p>
        </w:tc>
      </w:tr>
      <w:tr w:rsidR="00560019" w:rsidRPr="00560019" w:rsidTr="00FA608F">
        <w:trPr>
          <w:trHeight w:val="140"/>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hideMark/>
          </w:tcPr>
          <w:p w:rsidR="00767D1C" w:rsidRPr="009707FF" w:rsidRDefault="00767D1C" w:rsidP="00834A17">
            <w:pPr>
              <w:jc w:val="center"/>
              <w:rPr>
                <w:rFonts w:eastAsia="Calibri"/>
                <w:sz w:val="22"/>
                <w:szCs w:val="22"/>
              </w:rPr>
            </w:pPr>
            <w:r w:rsidRPr="009707FF">
              <w:rPr>
                <w:sz w:val="22"/>
                <w:szCs w:val="22"/>
              </w:rPr>
              <w:t>NO</w:t>
            </w:r>
            <w:r w:rsidRPr="009707FF">
              <w:rPr>
                <w:sz w:val="22"/>
                <w:szCs w:val="22"/>
                <w:vertAlign w:val="subscript"/>
              </w:rPr>
              <w:t>X</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97</w:t>
            </w:r>
          </w:p>
        </w:tc>
      </w:tr>
      <w:tr w:rsidR="00560019" w:rsidRPr="00560019" w:rsidTr="00FA608F">
        <w:trPr>
          <w:trHeight w:val="113"/>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hideMark/>
          </w:tcPr>
          <w:p w:rsidR="00767D1C" w:rsidRPr="009707FF" w:rsidRDefault="00767D1C" w:rsidP="00834A17">
            <w:pPr>
              <w:jc w:val="center"/>
              <w:rPr>
                <w:rFonts w:eastAsia="Calibri"/>
                <w:sz w:val="22"/>
                <w:szCs w:val="22"/>
              </w:rPr>
            </w:pPr>
            <w:r w:rsidRPr="009707FF">
              <w:rPr>
                <w:sz w:val="22"/>
                <w:szCs w:val="22"/>
              </w:rPr>
              <w:t>PM</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136</w:t>
            </w:r>
          </w:p>
        </w:tc>
      </w:tr>
      <w:tr w:rsidR="00560019" w:rsidRPr="00560019" w:rsidTr="00FA608F">
        <w:trPr>
          <w:trHeight w:val="113"/>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PM</w:t>
            </w:r>
            <w:r w:rsidRPr="009707FF">
              <w:rPr>
                <w:sz w:val="22"/>
                <w:szCs w:val="22"/>
                <w:vertAlign w:val="subscript"/>
              </w:rPr>
              <w:t>10</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120</w:t>
            </w:r>
          </w:p>
        </w:tc>
      </w:tr>
      <w:tr w:rsidR="00560019" w:rsidRPr="00560019" w:rsidTr="00FA608F">
        <w:trPr>
          <w:trHeight w:val="167"/>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PM</w:t>
            </w:r>
            <w:r w:rsidRPr="009707FF">
              <w:rPr>
                <w:sz w:val="22"/>
                <w:szCs w:val="22"/>
                <w:vertAlign w:val="subscript"/>
              </w:rPr>
              <w:t>2.5</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85</w:t>
            </w:r>
          </w:p>
        </w:tc>
      </w:tr>
      <w:tr w:rsidR="00560019" w:rsidRPr="00560019" w:rsidTr="00FA608F">
        <w:trPr>
          <w:trHeight w:val="167"/>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hideMark/>
          </w:tcPr>
          <w:p w:rsidR="00767D1C" w:rsidRPr="009707FF" w:rsidRDefault="00767D1C" w:rsidP="00834A17">
            <w:pPr>
              <w:jc w:val="center"/>
              <w:rPr>
                <w:rFonts w:eastAsia="Calibri"/>
                <w:sz w:val="22"/>
                <w:szCs w:val="22"/>
              </w:rPr>
            </w:pPr>
            <w:r w:rsidRPr="009707FF">
              <w:rPr>
                <w:sz w:val="22"/>
                <w:szCs w:val="22"/>
              </w:rPr>
              <w:t>SO</w:t>
            </w:r>
            <w:r w:rsidRPr="009707FF">
              <w:rPr>
                <w:sz w:val="22"/>
                <w:szCs w:val="22"/>
                <w:vertAlign w:val="subscript"/>
              </w:rPr>
              <w:t>2</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12</w:t>
            </w:r>
          </w:p>
        </w:tc>
      </w:tr>
      <w:tr w:rsidR="00560019" w:rsidRPr="00560019" w:rsidTr="00FA608F">
        <w:trPr>
          <w:trHeight w:val="122"/>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hideMark/>
          </w:tcPr>
          <w:p w:rsidR="00767D1C" w:rsidRPr="009707FF" w:rsidRDefault="00767D1C" w:rsidP="00834A17">
            <w:pPr>
              <w:jc w:val="center"/>
              <w:rPr>
                <w:rFonts w:eastAsia="Calibri"/>
                <w:sz w:val="22"/>
                <w:szCs w:val="22"/>
              </w:rPr>
            </w:pPr>
            <w:r w:rsidRPr="009707FF">
              <w:rPr>
                <w:sz w:val="22"/>
                <w:szCs w:val="22"/>
              </w:rPr>
              <w:t>VOC</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471.15</w:t>
            </w:r>
          </w:p>
        </w:tc>
      </w:tr>
      <w:tr w:rsidR="00560019" w:rsidRPr="00560019" w:rsidTr="00FA608F">
        <w:trPr>
          <w:trHeight w:val="122"/>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Total HAP</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40.39</w:t>
            </w:r>
          </w:p>
        </w:tc>
      </w:tr>
      <w:tr w:rsidR="00560019" w:rsidRPr="00560019" w:rsidTr="00FA608F">
        <w:trPr>
          <w:trHeight w:val="122"/>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Methanol</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22.77</w:t>
            </w:r>
          </w:p>
        </w:tc>
      </w:tr>
      <w:tr w:rsidR="00560019" w:rsidRPr="00560019" w:rsidTr="00FA608F">
        <w:trPr>
          <w:trHeight w:val="122"/>
        </w:trPr>
        <w:tc>
          <w:tcPr>
            <w:tcW w:w="2340" w:type="dxa"/>
            <w:tcBorders>
              <w:top w:val="single" w:sz="8" w:space="0" w:color="auto"/>
              <w:bottom w:val="single" w:sz="8" w:space="0" w:color="auto"/>
              <w:right w:val="single" w:sz="12"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Formaldehyde</w:t>
            </w:r>
          </w:p>
        </w:tc>
        <w:tc>
          <w:tcPr>
            <w:tcW w:w="5940" w:type="dxa"/>
            <w:tcBorders>
              <w:top w:val="single" w:sz="8" w:space="0" w:color="auto"/>
              <w:left w:val="single" w:sz="12" w:space="0" w:color="auto"/>
              <w:bottom w:val="single" w:sz="8" w:space="0" w:color="auto"/>
            </w:tcBorders>
            <w:tcMar>
              <w:top w:w="29" w:type="dxa"/>
              <w:left w:w="58" w:type="dxa"/>
              <w:bottom w:w="29" w:type="dxa"/>
              <w:right w:w="58" w:type="dxa"/>
            </w:tcMar>
            <w:vAlign w:val="center"/>
          </w:tcPr>
          <w:p w:rsidR="00767D1C" w:rsidRPr="009707FF" w:rsidRDefault="00767D1C" w:rsidP="00834A17">
            <w:pPr>
              <w:jc w:val="center"/>
              <w:rPr>
                <w:sz w:val="22"/>
                <w:szCs w:val="22"/>
              </w:rPr>
            </w:pPr>
            <w:r w:rsidRPr="009707FF">
              <w:rPr>
                <w:sz w:val="22"/>
                <w:szCs w:val="22"/>
              </w:rPr>
              <w:t>1.54</w:t>
            </w:r>
          </w:p>
        </w:tc>
      </w:tr>
      <w:tr w:rsidR="00560019" w:rsidRPr="00560019" w:rsidTr="00FA608F">
        <w:trPr>
          <w:trHeight w:val="122"/>
        </w:trPr>
        <w:tc>
          <w:tcPr>
            <w:tcW w:w="2340" w:type="dxa"/>
            <w:tcBorders>
              <w:top w:val="single" w:sz="8" w:space="0" w:color="auto"/>
              <w:bottom w:val="single" w:sz="12" w:space="0" w:color="auto"/>
              <w:right w:val="single" w:sz="12" w:space="0" w:color="auto"/>
            </w:tcBorders>
            <w:tcMar>
              <w:top w:w="29" w:type="dxa"/>
              <w:left w:w="58" w:type="dxa"/>
              <w:bottom w:w="29" w:type="dxa"/>
              <w:right w:w="58" w:type="dxa"/>
            </w:tcMar>
            <w:vAlign w:val="center"/>
            <w:hideMark/>
          </w:tcPr>
          <w:p w:rsidR="00767D1C" w:rsidRPr="009707FF" w:rsidRDefault="00767D1C" w:rsidP="00834A17">
            <w:pPr>
              <w:jc w:val="center"/>
              <w:rPr>
                <w:rFonts w:eastAsia="Calibri"/>
                <w:sz w:val="22"/>
                <w:szCs w:val="22"/>
              </w:rPr>
            </w:pPr>
            <w:r w:rsidRPr="009707FF">
              <w:rPr>
                <w:sz w:val="22"/>
                <w:szCs w:val="22"/>
              </w:rPr>
              <w:t>CO</w:t>
            </w:r>
            <w:r w:rsidRPr="009707FF">
              <w:rPr>
                <w:sz w:val="22"/>
                <w:szCs w:val="22"/>
                <w:vertAlign w:val="subscript"/>
              </w:rPr>
              <w:t>2</w:t>
            </w:r>
          </w:p>
        </w:tc>
        <w:tc>
          <w:tcPr>
            <w:tcW w:w="5940" w:type="dxa"/>
            <w:tcBorders>
              <w:top w:val="single" w:sz="8" w:space="0" w:color="auto"/>
              <w:left w:val="single" w:sz="12" w:space="0" w:color="auto"/>
              <w:bottom w:val="single" w:sz="12" w:space="0" w:color="auto"/>
            </w:tcBorders>
            <w:tcMar>
              <w:top w:w="29" w:type="dxa"/>
              <w:left w:w="58" w:type="dxa"/>
              <w:bottom w:w="29" w:type="dxa"/>
              <w:right w:w="58" w:type="dxa"/>
            </w:tcMar>
            <w:vAlign w:val="center"/>
            <w:hideMark/>
          </w:tcPr>
          <w:p w:rsidR="00767D1C" w:rsidRPr="009707FF" w:rsidRDefault="00767D1C" w:rsidP="00834A17">
            <w:pPr>
              <w:jc w:val="center"/>
              <w:rPr>
                <w:sz w:val="22"/>
                <w:szCs w:val="22"/>
              </w:rPr>
            </w:pPr>
            <w:r w:rsidRPr="009707FF">
              <w:rPr>
                <w:sz w:val="22"/>
                <w:szCs w:val="22"/>
              </w:rPr>
              <w:t>86,435</w:t>
            </w:r>
          </w:p>
        </w:tc>
      </w:tr>
    </w:tbl>
    <w:p w:rsidR="00767D1C" w:rsidRDefault="00767D1C" w:rsidP="00654C54">
      <w:pPr>
        <w:spacing w:before="240" w:after="120"/>
        <w:rPr>
          <w:sz w:val="22"/>
          <w:szCs w:val="22"/>
        </w:rPr>
      </w:pPr>
    </w:p>
    <w:p w:rsidR="00767D1C" w:rsidRDefault="00767D1C" w:rsidP="00654C54">
      <w:pPr>
        <w:spacing w:before="240" w:after="120"/>
        <w:rPr>
          <w:sz w:val="22"/>
          <w:szCs w:val="22"/>
        </w:rPr>
        <w:sectPr w:rsidR="00767D1C"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rsidR="004C73A6" w:rsidRPr="002C1D42" w:rsidRDefault="004C73A6" w:rsidP="00522951">
      <w:pPr>
        <w:numPr>
          <w:ilvl w:val="0"/>
          <w:numId w:val="4"/>
        </w:numPr>
        <w:spacing w:before="240" w:after="120"/>
        <w:ind w:left="36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7E7294">
        <w:rPr>
          <w:sz w:val="22"/>
          <w:szCs w:val="22"/>
        </w:rPr>
        <w:t>Northwest District Office</w:t>
      </w:r>
      <w:r w:rsidR="00C1255C">
        <w:rPr>
          <w:sz w:val="22"/>
        </w:rPr>
        <w:t xml:space="preserve"> </w:t>
      </w:r>
      <w:r w:rsidR="00DE3332" w:rsidRPr="0017559C">
        <w:rPr>
          <w:sz w:val="22"/>
        </w:rPr>
        <w:t>of the Department</w:t>
      </w:r>
      <w:r w:rsidR="00DE3332">
        <w:rPr>
          <w:sz w:val="22"/>
        </w:rPr>
        <w:t xml:space="preserve"> of Environmental Protection (Department)</w:t>
      </w:r>
      <w:r w:rsidR="002C1D42" w:rsidRPr="002C1D42">
        <w:rPr>
          <w:sz w:val="22"/>
          <w:szCs w:val="22"/>
        </w:rPr>
        <w:t xml:space="preserve">.  The </w:t>
      </w:r>
      <w:r w:rsidR="003917A1" w:rsidRPr="007E7294">
        <w:rPr>
          <w:sz w:val="22"/>
          <w:szCs w:val="22"/>
        </w:rPr>
        <w:t>District Office</w:t>
      </w:r>
      <w:r w:rsidR="002C1D42" w:rsidRPr="002C1D42">
        <w:rPr>
          <w:sz w:val="22"/>
          <w:szCs w:val="22"/>
        </w:rPr>
        <w:t xml:space="preserve"> mailing address is </w:t>
      </w:r>
      <w:r w:rsidR="00430CA8">
        <w:rPr>
          <w:sz w:val="22"/>
          <w:szCs w:val="22"/>
        </w:rPr>
        <w:t>160 W. Government Street, Suite 308 Pensacola, Florida 32502-5740.</w:t>
      </w:r>
    </w:p>
    <w:p w:rsidR="004C73A6" w:rsidRPr="00B32C72" w:rsidRDefault="000D049E" w:rsidP="00522951">
      <w:pPr>
        <w:numPr>
          <w:ilvl w:val="0"/>
          <w:numId w:val="4"/>
        </w:numPr>
        <w:spacing w:after="120"/>
        <w:ind w:left="360"/>
        <w:rPr>
          <w:sz w:val="22"/>
          <w:szCs w:val="22"/>
        </w:rPr>
      </w:pPr>
      <w:r w:rsidRPr="00B32C72">
        <w:rPr>
          <w:bCs/>
          <w:sz w:val="22"/>
          <w:u w:val="single"/>
        </w:rPr>
        <w:t>Compliance Authority</w:t>
      </w:r>
      <w:r w:rsidRPr="00B32C72">
        <w:rPr>
          <w:bCs/>
          <w:sz w:val="22"/>
        </w:rPr>
        <w:t xml:space="preserve">:  </w:t>
      </w:r>
      <w:r w:rsidRPr="00B32C72">
        <w:rPr>
          <w:sz w:val="22"/>
        </w:rPr>
        <w:t xml:space="preserve">All documents related to compliance activities such as reports, tests, and notifications shall be submitted to the </w:t>
      </w:r>
      <w:r w:rsidR="00430CA8" w:rsidRPr="00B32C72">
        <w:rPr>
          <w:sz w:val="22"/>
        </w:rPr>
        <w:t>Northwest District Office</w:t>
      </w:r>
      <w:r w:rsidR="001F2FAB" w:rsidRPr="00B32C72">
        <w:rPr>
          <w:sz w:val="22"/>
        </w:rPr>
        <w:t xml:space="preserve"> at</w:t>
      </w:r>
      <w:r w:rsidRPr="00B32C72">
        <w:rPr>
          <w:sz w:val="22"/>
        </w:rPr>
        <w:t xml:space="preserve">:  </w:t>
      </w:r>
      <w:r w:rsidR="00430CA8" w:rsidRPr="00B32C72">
        <w:rPr>
          <w:sz w:val="22"/>
        </w:rPr>
        <w:t>160 W. Government Street, Suite 308, Pensacola, Florida 32502-5740.</w:t>
      </w:r>
    </w:p>
    <w:p w:rsidR="0070137B" w:rsidRPr="00B32C72" w:rsidRDefault="004C73A6" w:rsidP="0070137B">
      <w:pPr>
        <w:numPr>
          <w:ilvl w:val="0"/>
          <w:numId w:val="4"/>
        </w:numPr>
        <w:tabs>
          <w:tab w:val="num" w:pos="360"/>
        </w:tabs>
        <w:spacing w:after="120"/>
        <w:ind w:left="360"/>
        <w:rPr>
          <w:strike/>
          <w:sz w:val="22"/>
          <w:szCs w:val="22"/>
        </w:rPr>
      </w:pPr>
      <w:r w:rsidRPr="00B32C72">
        <w:rPr>
          <w:bCs/>
          <w:sz w:val="22"/>
          <w:szCs w:val="22"/>
          <w:u w:val="single"/>
        </w:rPr>
        <w:t>Appendices</w:t>
      </w:r>
      <w:r w:rsidRPr="00B32C72">
        <w:rPr>
          <w:bCs/>
          <w:sz w:val="22"/>
          <w:szCs w:val="22"/>
        </w:rPr>
        <w:t xml:space="preserve">:  </w:t>
      </w:r>
      <w:r w:rsidRPr="00B32C72">
        <w:rPr>
          <w:sz w:val="22"/>
          <w:szCs w:val="22"/>
        </w:rPr>
        <w:t>The following Appendices are a</w:t>
      </w:r>
      <w:r w:rsidR="00845DA5" w:rsidRPr="00B32C72">
        <w:rPr>
          <w:sz w:val="22"/>
          <w:szCs w:val="22"/>
        </w:rPr>
        <w:t xml:space="preserve">ttached as </w:t>
      </w:r>
      <w:r w:rsidR="00513B90" w:rsidRPr="00B32C72">
        <w:rPr>
          <w:sz w:val="22"/>
          <w:szCs w:val="22"/>
        </w:rPr>
        <w:t xml:space="preserve">a </w:t>
      </w:r>
      <w:r w:rsidR="00845DA5" w:rsidRPr="00B32C72">
        <w:rPr>
          <w:sz w:val="22"/>
          <w:szCs w:val="22"/>
        </w:rPr>
        <w:t>part of this permit:</w:t>
      </w:r>
      <w:r w:rsidR="001F2FAB" w:rsidRPr="00B32C72">
        <w:rPr>
          <w:sz w:val="22"/>
          <w:szCs w:val="22"/>
        </w:rPr>
        <w:t xml:space="preserve">  </w:t>
      </w:r>
      <w:r w:rsidR="00845DA5" w:rsidRPr="00B32C72">
        <w:rPr>
          <w:sz w:val="22"/>
          <w:szCs w:val="22"/>
        </w:rPr>
        <w:t>Appendix A</w:t>
      </w:r>
      <w:r w:rsidR="001F2FAB" w:rsidRPr="00B32C72">
        <w:rPr>
          <w:sz w:val="22"/>
          <w:szCs w:val="22"/>
        </w:rPr>
        <w:t xml:space="preserve"> (</w:t>
      </w:r>
      <w:r w:rsidR="00845DA5" w:rsidRPr="00B32C72">
        <w:rPr>
          <w:sz w:val="22"/>
          <w:szCs w:val="22"/>
        </w:rPr>
        <w:t>Citation Forma</w:t>
      </w:r>
      <w:r w:rsidR="001F2FAB" w:rsidRPr="00B32C72">
        <w:rPr>
          <w:sz w:val="22"/>
          <w:szCs w:val="22"/>
        </w:rPr>
        <w:t xml:space="preserve">ts and Glossary </w:t>
      </w:r>
      <w:r w:rsidR="001F2FAB" w:rsidRPr="00B32C72">
        <w:rPr>
          <w:sz w:val="22"/>
        </w:rPr>
        <w:t>of</w:t>
      </w:r>
      <w:r w:rsidR="001F2FAB" w:rsidRPr="00B32C72">
        <w:rPr>
          <w:sz w:val="22"/>
          <w:szCs w:val="22"/>
        </w:rPr>
        <w:t xml:space="preserve"> Common Terms); </w:t>
      </w:r>
      <w:r w:rsidR="00845DA5" w:rsidRPr="00B32C72">
        <w:rPr>
          <w:sz w:val="22"/>
          <w:szCs w:val="22"/>
        </w:rPr>
        <w:t>Appendix B</w:t>
      </w:r>
      <w:r w:rsidR="001F2FAB" w:rsidRPr="00B32C72">
        <w:rPr>
          <w:sz w:val="22"/>
          <w:szCs w:val="22"/>
        </w:rPr>
        <w:t xml:space="preserve"> (General Conditions); </w:t>
      </w:r>
      <w:r w:rsidR="00845DA5" w:rsidRPr="00B32C72">
        <w:rPr>
          <w:sz w:val="22"/>
          <w:szCs w:val="22"/>
        </w:rPr>
        <w:t>Appendix C</w:t>
      </w:r>
      <w:r w:rsidR="001F2FAB" w:rsidRPr="00B32C72">
        <w:rPr>
          <w:sz w:val="22"/>
          <w:szCs w:val="22"/>
        </w:rPr>
        <w:t xml:space="preserve"> (</w:t>
      </w:r>
      <w:r w:rsidR="00845DA5" w:rsidRPr="00B32C72">
        <w:rPr>
          <w:sz w:val="22"/>
          <w:szCs w:val="22"/>
        </w:rPr>
        <w:t>Common Conditions</w:t>
      </w:r>
      <w:r w:rsidR="001F2FAB" w:rsidRPr="00B32C72">
        <w:rPr>
          <w:sz w:val="22"/>
          <w:szCs w:val="22"/>
        </w:rPr>
        <w:t>)</w:t>
      </w:r>
      <w:r w:rsidR="00845DA5" w:rsidRPr="00B32C72">
        <w:rPr>
          <w:sz w:val="22"/>
          <w:szCs w:val="22"/>
        </w:rPr>
        <w:t>; Appendix D</w:t>
      </w:r>
      <w:r w:rsidR="001F2FAB" w:rsidRPr="00B32C72">
        <w:rPr>
          <w:sz w:val="22"/>
          <w:szCs w:val="22"/>
        </w:rPr>
        <w:t xml:space="preserve"> (</w:t>
      </w:r>
      <w:r w:rsidR="00845DA5" w:rsidRPr="00B32C72">
        <w:rPr>
          <w:sz w:val="22"/>
          <w:szCs w:val="22"/>
        </w:rPr>
        <w:t>Common Testing Requirements</w:t>
      </w:r>
      <w:r w:rsidR="001F2FAB" w:rsidRPr="00B32C72">
        <w:rPr>
          <w:sz w:val="22"/>
          <w:szCs w:val="22"/>
        </w:rPr>
        <w:t>)</w:t>
      </w:r>
      <w:r w:rsidR="00B32C72" w:rsidRPr="00B32C72">
        <w:rPr>
          <w:sz w:val="22"/>
          <w:szCs w:val="22"/>
        </w:rPr>
        <w:t>.</w:t>
      </w:r>
    </w:p>
    <w:p w:rsidR="004C73A6" w:rsidRPr="00877418" w:rsidRDefault="00744DD9" w:rsidP="00E05B53">
      <w:pPr>
        <w:numPr>
          <w:ilvl w:val="0"/>
          <w:numId w:val="4"/>
        </w:numPr>
        <w:spacing w:after="120"/>
        <w:ind w:left="450" w:hanging="450"/>
        <w:rPr>
          <w:sz w:val="22"/>
          <w:szCs w:val="22"/>
        </w:rPr>
      </w:pPr>
      <w:r w:rsidRPr="00B32C72">
        <w:rPr>
          <w:sz w:val="22"/>
          <w:u w:val="single"/>
        </w:rPr>
        <w:t>Applicable Regulations, Forms and Application Procedures</w:t>
      </w:r>
      <w:r w:rsidRPr="00B32C72">
        <w:rPr>
          <w:sz w:val="22"/>
        </w:rPr>
        <w:t>:  Unless otherwise specified in this permit, the construction and</w:t>
      </w:r>
      <w:r>
        <w:rPr>
          <w:sz w:val="22"/>
        </w:rPr>
        <w:t xml:space="preserve">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E05B53">
      <w:pPr>
        <w:numPr>
          <w:ilvl w:val="0"/>
          <w:numId w:val="4"/>
        </w:numPr>
        <w:spacing w:after="120"/>
        <w:ind w:left="450" w:hanging="45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5B7BF2">
      <w:pPr>
        <w:numPr>
          <w:ilvl w:val="0"/>
          <w:numId w:val="4"/>
        </w:numPr>
        <w:spacing w:after="120"/>
        <w:ind w:left="450" w:hanging="45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5B7BF2">
      <w:pPr>
        <w:numPr>
          <w:ilvl w:val="0"/>
          <w:numId w:val="4"/>
        </w:numPr>
        <w:spacing w:after="120"/>
        <w:ind w:left="36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rsidR="00744DD9" w:rsidRPr="00692695" w:rsidRDefault="00744DD9" w:rsidP="005B7BF2">
      <w:pPr>
        <w:numPr>
          <w:ilvl w:val="0"/>
          <w:numId w:val="4"/>
        </w:numPr>
        <w:spacing w:after="120"/>
        <w:ind w:left="360"/>
        <w:rPr>
          <w:sz w:val="22"/>
          <w:szCs w:val="22"/>
        </w:rPr>
      </w:pPr>
      <w:r w:rsidRPr="00692695">
        <w:rPr>
          <w:sz w:val="22"/>
          <w:szCs w:val="22"/>
          <w:u w:val="single"/>
        </w:rPr>
        <w:t>Source Obligation</w:t>
      </w:r>
      <w:r>
        <w:rPr>
          <w:sz w:val="22"/>
          <w:szCs w:val="22"/>
        </w:rPr>
        <w:t>:</w:t>
      </w:r>
    </w:p>
    <w:p w:rsidR="00F63D12" w:rsidRPr="00FC25EE" w:rsidRDefault="00F63D12" w:rsidP="00DC7D34">
      <w:pPr>
        <w:pStyle w:val="ListParagraph"/>
        <w:numPr>
          <w:ilvl w:val="0"/>
          <w:numId w:val="15"/>
        </w:numPr>
        <w:autoSpaceDE w:val="0"/>
        <w:autoSpaceDN w:val="0"/>
        <w:adjustRightInd w:val="0"/>
        <w:spacing w:after="120"/>
        <w:ind w:left="720"/>
        <w:contextualSpacing w:val="0"/>
        <w:rPr>
          <w:sz w:val="22"/>
          <w:szCs w:val="22"/>
        </w:rPr>
      </w:pPr>
      <w:r w:rsidRPr="00FC25EE">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w:t>
      </w:r>
      <w:proofErr w:type="gramStart"/>
      <w:r w:rsidRPr="00FC25EE">
        <w:rPr>
          <w:sz w:val="22"/>
          <w:szCs w:val="22"/>
        </w:rPr>
        <w:t>period</w:t>
      </w:r>
      <w:r w:rsidR="00E30897">
        <w:rPr>
          <w:sz w:val="22"/>
          <w:szCs w:val="22"/>
        </w:rPr>
        <w:t xml:space="preserve"> of </w:t>
      </w:r>
      <w:r w:rsidR="008457C6">
        <w:rPr>
          <w:sz w:val="22"/>
          <w:szCs w:val="22"/>
        </w:rPr>
        <w:t>time</w:t>
      </w:r>
      <w:proofErr w:type="gramEnd"/>
      <w:r w:rsidR="008457C6">
        <w:rPr>
          <w:sz w:val="22"/>
          <w:szCs w:val="22"/>
        </w:rPr>
        <w:t xml:space="preserve"> </w:t>
      </w:r>
      <w:r w:rsidR="008457C6" w:rsidRPr="00FC25EE">
        <w:rPr>
          <w:sz w:val="22"/>
          <w:szCs w:val="22"/>
        </w:rPr>
        <w:t>between</w:t>
      </w:r>
      <w:r w:rsidRPr="00FC25EE">
        <w:rPr>
          <w:sz w:val="22"/>
          <w:szCs w:val="22"/>
        </w:rPr>
        <w:t xml:space="preserve"> construction of the approved phases of a phased construction project except that each phase must commence construction within 18 months of the commencement date established by the Department in the permit.</w:t>
      </w:r>
    </w:p>
    <w:p w:rsidR="00F63D12" w:rsidRPr="00FC25EE" w:rsidRDefault="00F63D12" w:rsidP="00DC7D34">
      <w:pPr>
        <w:pStyle w:val="ListParagraph"/>
        <w:numPr>
          <w:ilvl w:val="0"/>
          <w:numId w:val="15"/>
        </w:numPr>
        <w:autoSpaceDE w:val="0"/>
        <w:autoSpaceDN w:val="0"/>
        <w:adjustRightInd w:val="0"/>
        <w:spacing w:after="120"/>
        <w:ind w:left="720"/>
        <w:contextualSpacing w:val="0"/>
        <w:rPr>
          <w:sz w:val="22"/>
          <w:szCs w:val="22"/>
        </w:rPr>
      </w:pPr>
      <w:r w:rsidRPr="00FC25EE">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3D12" w:rsidRPr="00FC25EE" w:rsidRDefault="00F63D12" w:rsidP="00DC7D34">
      <w:pPr>
        <w:pStyle w:val="ListParagraph"/>
        <w:numPr>
          <w:ilvl w:val="0"/>
          <w:numId w:val="15"/>
        </w:numPr>
        <w:autoSpaceDE w:val="0"/>
        <w:autoSpaceDN w:val="0"/>
        <w:adjustRightInd w:val="0"/>
        <w:spacing w:after="120"/>
        <w:ind w:left="720"/>
        <w:contextualSpacing w:val="0"/>
        <w:rPr>
          <w:sz w:val="22"/>
          <w:szCs w:val="22"/>
        </w:rPr>
      </w:pPr>
      <w:r w:rsidRPr="00FC25EE">
        <w:rPr>
          <w:sz w:val="22"/>
          <w:szCs w:val="22"/>
        </w:rPr>
        <w:t xml:space="preserve">At such time that a </w:t>
      </w:r>
      <w:proofErr w:type="gramStart"/>
      <w:r w:rsidRPr="00FC25EE">
        <w:rPr>
          <w:sz w:val="22"/>
          <w:szCs w:val="22"/>
        </w:rPr>
        <w:t>particular source</w:t>
      </w:r>
      <w:proofErr w:type="gramEnd"/>
      <w:r w:rsidRPr="00FC25EE">
        <w:rPr>
          <w:sz w:val="22"/>
          <w:szCs w:val="22"/>
        </w:rPr>
        <w:t xml:space="preserve"> or modification becomes a major stationary source or major modification (as these terms were defined at the time the source obtained the enforceable limitation) </w:t>
      </w:r>
      <w:r w:rsidRPr="00FC25EE">
        <w:rPr>
          <w:sz w:val="22"/>
          <w:szCs w:val="22"/>
        </w:rPr>
        <w:lastRenderedPageBreak/>
        <w:t>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F63D12">
      <w:pPr>
        <w:autoSpaceDE w:val="0"/>
        <w:autoSpaceDN w:val="0"/>
        <w:adjustRightInd w:val="0"/>
        <w:spacing w:after="120"/>
        <w:ind w:left="360"/>
        <w:rPr>
          <w:sz w:val="22"/>
          <w:szCs w:val="22"/>
        </w:rPr>
      </w:pPr>
      <w:r>
        <w:rPr>
          <w:sz w:val="22"/>
          <w:szCs w:val="22"/>
        </w:rPr>
        <w:t>[Rule 62-212.400(12), F.A.C.]</w:t>
      </w:r>
    </w:p>
    <w:p w:rsidR="000142C2" w:rsidRPr="000142C2" w:rsidRDefault="000142C2" w:rsidP="00516702">
      <w:pPr>
        <w:widowControl w:val="0"/>
        <w:numPr>
          <w:ilvl w:val="0"/>
          <w:numId w:val="4"/>
        </w:numPr>
        <w:ind w:left="360"/>
        <w:rPr>
          <w:sz w:val="22"/>
          <w:szCs w:val="22"/>
        </w:rPr>
      </w:pPr>
      <w:r w:rsidRPr="000142C2">
        <w:rPr>
          <w:sz w:val="22"/>
          <w:szCs w:val="22"/>
          <w:u w:val="single"/>
        </w:rPr>
        <w:t>Application for Title V Permit</w:t>
      </w:r>
      <w:r w:rsidRPr="000142C2">
        <w:rPr>
          <w:sz w:val="22"/>
          <w:szCs w:val="22"/>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and Chapter 62-213, F.A.C.]</w:t>
      </w:r>
    </w:p>
    <w:p w:rsidR="00813B68" w:rsidRDefault="00813B68" w:rsidP="006E1647">
      <w:pPr>
        <w:ind w:firstLine="90"/>
        <w:rPr>
          <w:caps/>
          <w:sz w:val="22"/>
          <w:szCs w:val="22"/>
          <w:u w:val="single"/>
        </w:rPr>
      </w:pPr>
    </w:p>
    <w:p w:rsidR="00813B68" w:rsidRPr="00877418" w:rsidRDefault="00813B68" w:rsidP="006E1647">
      <w:pPr>
        <w:ind w:firstLine="90"/>
        <w:rPr>
          <w:caps/>
          <w:sz w:val="22"/>
          <w:szCs w:val="22"/>
          <w:u w:val="single"/>
        </w:rPr>
        <w:sectPr w:rsidR="00813B68" w:rsidRPr="00877418" w:rsidSect="00193EC2">
          <w:headerReference w:type="default" r:id="rId23"/>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bookmarkStart w:id="2" w:name="EU_002"/>
      <w:bookmarkEnd w:id="2"/>
      <w:r w:rsidRPr="00877418">
        <w:rPr>
          <w:szCs w:val="22"/>
        </w:rPr>
        <w:lastRenderedPageBreak/>
        <w:t xml:space="preserve">This section of the permit addresses the following </w:t>
      </w:r>
      <w:r w:rsidR="00CD061B">
        <w:rPr>
          <w:szCs w:val="22"/>
        </w:rPr>
        <w:t>existing</w:t>
      </w:r>
      <w:r w:rsidR="00416EA0">
        <w:rPr>
          <w:szCs w:val="22"/>
        </w:rPr>
        <w:t xml:space="preserve"> </w:t>
      </w:r>
      <w:r w:rsidRPr="00877418">
        <w:rPr>
          <w:szCs w:val="22"/>
        </w:rPr>
        <w:t xml:space="preserve">emissions </w:t>
      </w:r>
      <w:r w:rsidR="008058D4" w:rsidRPr="00416EA0">
        <w:rPr>
          <w:szCs w:val="22"/>
        </w:rPr>
        <w:t>unit</w:t>
      </w:r>
      <w:r w:rsidRPr="00877418">
        <w:rPr>
          <w:szCs w:val="22"/>
        </w:rPr>
        <w:t>.</w:t>
      </w:r>
    </w:p>
    <w:tbl>
      <w:tblPr>
        <w:tblW w:w="923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047"/>
        <w:gridCol w:w="8190"/>
      </w:tblGrid>
      <w:tr w:rsidR="00A54553" w:rsidRPr="00877418" w:rsidTr="000E3C2F">
        <w:tc>
          <w:tcPr>
            <w:tcW w:w="1047" w:type="dxa"/>
            <w:tcBorders>
              <w:top w:val="single" w:sz="12" w:space="0" w:color="auto"/>
              <w:bottom w:val="single" w:sz="12" w:space="0" w:color="auto"/>
              <w:right w:val="single" w:sz="12" w:space="0" w:color="auto"/>
            </w:tcBorders>
          </w:tcPr>
          <w:p w:rsidR="00A54553" w:rsidRPr="00BF7775" w:rsidRDefault="00EF6DAE" w:rsidP="00A54553">
            <w:pPr>
              <w:jc w:val="center"/>
              <w:rPr>
                <w:b/>
                <w:sz w:val="22"/>
                <w:szCs w:val="22"/>
              </w:rPr>
            </w:pPr>
            <w:r w:rsidRPr="00BF7775">
              <w:rPr>
                <w:b/>
                <w:sz w:val="22"/>
                <w:szCs w:val="22"/>
              </w:rPr>
              <w:t>EU</w:t>
            </w:r>
            <w:r w:rsidR="00A54553" w:rsidRPr="00BF7775">
              <w:rPr>
                <w:b/>
                <w:sz w:val="22"/>
                <w:szCs w:val="22"/>
              </w:rPr>
              <w:t xml:space="preserve"> No.</w:t>
            </w:r>
          </w:p>
        </w:tc>
        <w:tc>
          <w:tcPr>
            <w:tcW w:w="8190" w:type="dxa"/>
            <w:tcBorders>
              <w:top w:val="single" w:sz="12" w:space="0" w:color="auto"/>
              <w:left w:val="single" w:sz="12" w:space="0" w:color="auto"/>
              <w:bottom w:val="single" w:sz="12" w:space="0" w:color="auto"/>
            </w:tcBorders>
          </w:tcPr>
          <w:p w:rsidR="00A54553" w:rsidRPr="00BF7775" w:rsidRDefault="00A54553" w:rsidP="00FD0D32">
            <w:pPr>
              <w:rPr>
                <w:sz w:val="22"/>
                <w:szCs w:val="22"/>
              </w:rPr>
            </w:pPr>
            <w:r w:rsidRPr="00BF7775">
              <w:rPr>
                <w:b/>
                <w:sz w:val="22"/>
                <w:szCs w:val="22"/>
              </w:rPr>
              <w:t>Emission Unit Description</w:t>
            </w:r>
          </w:p>
        </w:tc>
      </w:tr>
      <w:tr w:rsidR="00A54553" w:rsidRPr="00877418" w:rsidTr="000E3C2F">
        <w:tc>
          <w:tcPr>
            <w:tcW w:w="1047" w:type="dxa"/>
            <w:tcBorders>
              <w:top w:val="single" w:sz="12" w:space="0" w:color="auto"/>
              <w:bottom w:val="single" w:sz="12" w:space="0" w:color="auto"/>
              <w:right w:val="single" w:sz="12" w:space="0" w:color="auto"/>
            </w:tcBorders>
          </w:tcPr>
          <w:p w:rsidR="00A54553" w:rsidRPr="00BF7775" w:rsidRDefault="00BF7775" w:rsidP="00A54553">
            <w:pPr>
              <w:jc w:val="center"/>
              <w:rPr>
                <w:sz w:val="22"/>
                <w:szCs w:val="22"/>
              </w:rPr>
            </w:pPr>
            <w:r w:rsidRPr="00BF7775">
              <w:rPr>
                <w:sz w:val="22"/>
                <w:szCs w:val="22"/>
              </w:rPr>
              <w:t>0</w:t>
            </w:r>
            <w:r w:rsidR="00BA31AB">
              <w:rPr>
                <w:sz w:val="22"/>
                <w:szCs w:val="22"/>
              </w:rPr>
              <w:t>02</w:t>
            </w:r>
          </w:p>
        </w:tc>
        <w:tc>
          <w:tcPr>
            <w:tcW w:w="8190" w:type="dxa"/>
            <w:tcBorders>
              <w:top w:val="single" w:sz="12" w:space="0" w:color="auto"/>
              <w:left w:val="single" w:sz="12" w:space="0" w:color="auto"/>
              <w:bottom w:val="single" w:sz="12" w:space="0" w:color="auto"/>
            </w:tcBorders>
          </w:tcPr>
          <w:p w:rsidR="00A54553" w:rsidRPr="00BF7775" w:rsidRDefault="00BA31AB" w:rsidP="00A906ED">
            <w:pPr>
              <w:rPr>
                <w:b/>
                <w:sz w:val="22"/>
                <w:szCs w:val="22"/>
                <w:highlight w:val="yellow"/>
              </w:rPr>
            </w:pPr>
            <w:r>
              <w:rPr>
                <w:sz w:val="22"/>
                <w:szCs w:val="22"/>
              </w:rPr>
              <w:t>Boiler No. 2 (42.9 MMBtu/</w:t>
            </w:r>
            <w:proofErr w:type="spellStart"/>
            <w:r>
              <w:rPr>
                <w:sz w:val="22"/>
                <w:szCs w:val="22"/>
              </w:rPr>
              <w:t>hr</w:t>
            </w:r>
            <w:proofErr w:type="spellEnd"/>
            <w:r>
              <w:rPr>
                <w:sz w:val="22"/>
                <w:szCs w:val="22"/>
              </w:rPr>
              <w:t>)</w:t>
            </w:r>
          </w:p>
        </w:tc>
      </w:tr>
    </w:tbl>
    <w:p w:rsidR="005E0744" w:rsidRPr="007D4F07" w:rsidRDefault="005E0744" w:rsidP="00303AA9">
      <w:pPr>
        <w:tabs>
          <w:tab w:val="left" w:pos="720"/>
        </w:tabs>
        <w:suppressAutoHyphens/>
        <w:spacing w:before="120"/>
        <w:rPr>
          <w:sz w:val="22"/>
          <w:szCs w:val="22"/>
        </w:rPr>
      </w:pPr>
      <w:r w:rsidRPr="007D4F07">
        <w:rPr>
          <w:sz w:val="22"/>
          <w:szCs w:val="22"/>
        </w:rPr>
        <w:t xml:space="preserve">This emissions unit </w:t>
      </w:r>
      <w:r w:rsidR="00570C6C">
        <w:rPr>
          <w:sz w:val="22"/>
          <w:szCs w:val="22"/>
        </w:rPr>
        <w:t xml:space="preserve">(boiler) is equipped with a wood gasification system and is fueled by the wood </w:t>
      </w:r>
      <w:r w:rsidR="00D46BB5">
        <w:rPr>
          <w:sz w:val="22"/>
          <w:szCs w:val="22"/>
        </w:rPr>
        <w:t>w</w:t>
      </w:r>
      <w:r w:rsidR="00570C6C">
        <w:rPr>
          <w:sz w:val="22"/>
          <w:szCs w:val="22"/>
        </w:rPr>
        <w:t xml:space="preserve">aste generated during the processing of lumber at the facility.  </w:t>
      </w:r>
      <w:r w:rsidR="00D46BB5">
        <w:rPr>
          <w:sz w:val="22"/>
          <w:szCs w:val="22"/>
        </w:rPr>
        <w:t>Wood waste</w:t>
      </w:r>
      <w:r w:rsidR="00570C6C">
        <w:rPr>
          <w:sz w:val="22"/>
          <w:szCs w:val="22"/>
        </w:rPr>
        <w:t xml:space="preserve"> is </w:t>
      </w:r>
      <w:r w:rsidR="00D46BB5">
        <w:rPr>
          <w:sz w:val="22"/>
          <w:szCs w:val="22"/>
        </w:rPr>
        <w:t>moved</w:t>
      </w:r>
      <w:r w:rsidR="00570C6C">
        <w:rPr>
          <w:sz w:val="22"/>
          <w:szCs w:val="22"/>
        </w:rPr>
        <w:t xml:space="preserve"> </w:t>
      </w:r>
      <w:r w:rsidR="00D46BB5">
        <w:rPr>
          <w:sz w:val="22"/>
          <w:szCs w:val="22"/>
        </w:rPr>
        <w:t xml:space="preserve">to the gasifier via </w:t>
      </w:r>
      <w:r w:rsidR="00570C6C">
        <w:rPr>
          <w:sz w:val="22"/>
          <w:szCs w:val="22"/>
        </w:rPr>
        <w:t xml:space="preserve">a variable speed screw conveyor.  Steam production </w:t>
      </w:r>
      <w:r w:rsidR="00D46BB5">
        <w:rPr>
          <w:sz w:val="22"/>
          <w:szCs w:val="22"/>
        </w:rPr>
        <w:t xml:space="preserve">at the boiler </w:t>
      </w:r>
      <w:r w:rsidR="00570C6C">
        <w:rPr>
          <w:sz w:val="22"/>
          <w:szCs w:val="22"/>
        </w:rPr>
        <w:t>is continuously measured and recorded.</w:t>
      </w:r>
    </w:p>
    <w:p w:rsidR="00454427" w:rsidRDefault="00B2743E" w:rsidP="00303AA9">
      <w:pPr>
        <w:tabs>
          <w:tab w:val="left" w:pos="720"/>
        </w:tabs>
        <w:suppressAutoHyphens/>
        <w:spacing w:before="120"/>
        <w:rPr>
          <w:sz w:val="22"/>
          <w:szCs w:val="22"/>
        </w:rPr>
      </w:pPr>
      <w:r>
        <w:rPr>
          <w:sz w:val="22"/>
          <w:szCs w:val="22"/>
        </w:rPr>
        <w:t xml:space="preserve">Boiler No. 2 was manufactured by </w:t>
      </w:r>
      <w:r w:rsidRPr="004C12EC">
        <w:rPr>
          <w:sz w:val="22"/>
          <w:szCs w:val="22"/>
        </w:rPr>
        <w:t>Industrial Boiler</w:t>
      </w:r>
      <w:r>
        <w:rPr>
          <w:sz w:val="22"/>
          <w:szCs w:val="22"/>
        </w:rPr>
        <w:t xml:space="preserve"> and has a maximum heat input capacity of 42.9 million British thermal units per hour (MMBtu/</w:t>
      </w:r>
      <w:proofErr w:type="spellStart"/>
      <w:r>
        <w:rPr>
          <w:sz w:val="22"/>
          <w:szCs w:val="22"/>
        </w:rPr>
        <w:t>hr</w:t>
      </w:r>
      <w:proofErr w:type="spellEnd"/>
      <w:r>
        <w:rPr>
          <w:sz w:val="22"/>
          <w:szCs w:val="22"/>
        </w:rPr>
        <w:t xml:space="preserve">).  </w:t>
      </w:r>
      <w:r w:rsidR="005E0744" w:rsidRPr="007D4F07">
        <w:rPr>
          <w:sz w:val="22"/>
          <w:szCs w:val="22"/>
        </w:rPr>
        <w:t>P</w:t>
      </w:r>
      <w:r>
        <w:rPr>
          <w:sz w:val="22"/>
          <w:szCs w:val="22"/>
        </w:rPr>
        <w:t xml:space="preserve">articulate </w:t>
      </w:r>
      <w:r w:rsidR="005E0744" w:rsidRPr="007D4F07">
        <w:rPr>
          <w:sz w:val="22"/>
          <w:szCs w:val="22"/>
        </w:rPr>
        <w:t>emi</w:t>
      </w:r>
      <w:r w:rsidR="00C92236">
        <w:rPr>
          <w:sz w:val="22"/>
          <w:szCs w:val="22"/>
        </w:rPr>
        <w:t xml:space="preserve">ssions are </w:t>
      </w:r>
      <w:r w:rsidR="004C12EC">
        <w:rPr>
          <w:sz w:val="22"/>
          <w:szCs w:val="22"/>
        </w:rPr>
        <w:t xml:space="preserve">currently </w:t>
      </w:r>
      <w:r w:rsidR="00C92236">
        <w:rPr>
          <w:sz w:val="22"/>
          <w:szCs w:val="22"/>
        </w:rPr>
        <w:t>controlled by two (in-series) multiple</w:t>
      </w:r>
      <w:r w:rsidR="007E41CE">
        <w:rPr>
          <w:sz w:val="22"/>
          <w:szCs w:val="22"/>
        </w:rPr>
        <w:t>-</w:t>
      </w:r>
      <w:r w:rsidR="00C92236">
        <w:rPr>
          <w:sz w:val="22"/>
          <w:szCs w:val="22"/>
        </w:rPr>
        <w:t xml:space="preserve">tube dry collectors </w:t>
      </w:r>
      <w:r w:rsidR="00852A1E">
        <w:rPr>
          <w:sz w:val="22"/>
          <w:szCs w:val="22"/>
        </w:rPr>
        <w:t xml:space="preserve">(multi-clones) </w:t>
      </w:r>
      <w:r w:rsidR="00C92236">
        <w:rPr>
          <w:sz w:val="22"/>
          <w:szCs w:val="22"/>
        </w:rPr>
        <w:t xml:space="preserve">manufactured by </w:t>
      </w:r>
      <w:proofErr w:type="spellStart"/>
      <w:r w:rsidR="008F7DF6">
        <w:rPr>
          <w:sz w:val="22"/>
          <w:szCs w:val="22"/>
        </w:rPr>
        <w:t>Zurn</w:t>
      </w:r>
      <w:proofErr w:type="spellEnd"/>
      <w:r w:rsidR="009A6288" w:rsidRPr="008F7DF6">
        <w:rPr>
          <w:sz w:val="22"/>
          <w:szCs w:val="22"/>
        </w:rPr>
        <w:t xml:space="preserve"> Boilers</w:t>
      </w:r>
      <w:r w:rsidR="00BC3451" w:rsidRPr="008F7DF6">
        <w:rPr>
          <w:sz w:val="22"/>
          <w:szCs w:val="22"/>
        </w:rPr>
        <w:t xml:space="preserve">.  Both </w:t>
      </w:r>
      <w:r w:rsidR="008F7DF6" w:rsidRPr="008F7DF6">
        <w:rPr>
          <w:sz w:val="22"/>
          <w:szCs w:val="22"/>
        </w:rPr>
        <w:t>are</w:t>
      </w:r>
      <w:r w:rsidR="00BC3451" w:rsidRPr="008F7DF6">
        <w:rPr>
          <w:sz w:val="22"/>
          <w:szCs w:val="22"/>
        </w:rPr>
        <w:t xml:space="preserve"> </w:t>
      </w:r>
      <w:r w:rsidR="008F7DF6" w:rsidRPr="008F7DF6">
        <w:rPr>
          <w:sz w:val="22"/>
          <w:szCs w:val="22"/>
        </w:rPr>
        <w:t xml:space="preserve">Model </w:t>
      </w:r>
      <w:r w:rsidR="00C92236" w:rsidRPr="008F7DF6">
        <w:rPr>
          <w:sz w:val="22"/>
          <w:szCs w:val="22"/>
        </w:rPr>
        <w:t>M</w:t>
      </w:r>
      <w:r w:rsidR="008F7DF6" w:rsidRPr="008F7DF6">
        <w:rPr>
          <w:sz w:val="22"/>
          <w:szCs w:val="22"/>
        </w:rPr>
        <w:t>TSA</w:t>
      </w:r>
      <w:r w:rsidR="00C92236" w:rsidRPr="008F7DF6">
        <w:rPr>
          <w:sz w:val="22"/>
          <w:szCs w:val="22"/>
        </w:rPr>
        <w:t xml:space="preserve"> </w:t>
      </w:r>
      <w:r w:rsidR="008F7DF6" w:rsidRPr="008F7DF6">
        <w:rPr>
          <w:sz w:val="22"/>
          <w:szCs w:val="22"/>
        </w:rPr>
        <w:t>30-</w:t>
      </w:r>
      <w:r w:rsidR="00BC3451" w:rsidRPr="008F7DF6">
        <w:rPr>
          <w:sz w:val="22"/>
          <w:szCs w:val="22"/>
        </w:rPr>
        <w:t>9</w:t>
      </w:r>
      <w:r w:rsidR="008F7DF6" w:rsidRPr="008F7DF6">
        <w:rPr>
          <w:sz w:val="22"/>
          <w:szCs w:val="22"/>
        </w:rPr>
        <w:t>-CYT-A</w:t>
      </w:r>
      <w:r w:rsidR="00BC3451">
        <w:rPr>
          <w:sz w:val="22"/>
          <w:szCs w:val="22"/>
        </w:rPr>
        <w:t xml:space="preserve"> units</w:t>
      </w:r>
      <w:r w:rsidR="00C92236">
        <w:rPr>
          <w:sz w:val="22"/>
          <w:szCs w:val="22"/>
        </w:rPr>
        <w:t xml:space="preserve">.  </w:t>
      </w:r>
      <w:r w:rsidR="002B5FE4">
        <w:rPr>
          <w:sz w:val="22"/>
          <w:szCs w:val="22"/>
        </w:rPr>
        <w:t>Ash collected by the multi</w:t>
      </w:r>
      <w:r w:rsidR="00431ABE">
        <w:rPr>
          <w:sz w:val="22"/>
          <w:szCs w:val="22"/>
        </w:rPr>
        <w:t>-</w:t>
      </w:r>
      <w:r w:rsidR="002B5FE4">
        <w:rPr>
          <w:sz w:val="22"/>
          <w:szCs w:val="22"/>
        </w:rPr>
        <w:t>clones is emptied into containers located under the multi</w:t>
      </w:r>
      <w:r w:rsidR="00431ABE">
        <w:rPr>
          <w:sz w:val="22"/>
          <w:szCs w:val="22"/>
        </w:rPr>
        <w:t>-</w:t>
      </w:r>
      <w:r w:rsidR="002B5FE4">
        <w:rPr>
          <w:sz w:val="22"/>
          <w:szCs w:val="22"/>
        </w:rPr>
        <w:t xml:space="preserve">clones.  </w:t>
      </w:r>
      <w:r w:rsidR="007E41CE">
        <w:rPr>
          <w:sz w:val="22"/>
          <w:szCs w:val="22"/>
        </w:rPr>
        <w:t>H</w:t>
      </w:r>
      <w:r w:rsidR="002B5FE4">
        <w:rPr>
          <w:sz w:val="22"/>
          <w:szCs w:val="22"/>
        </w:rPr>
        <w:t xml:space="preserve">eat </w:t>
      </w:r>
      <w:r w:rsidR="007E41CE">
        <w:rPr>
          <w:sz w:val="22"/>
          <w:szCs w:val="22"/>
        </w:rPr>
        <w:t>generated at</w:t>
      </w:r>
      <w:r w:rsidR="002B5FE4">
        <w:rPr>
          <w:sz w:val="22"/>
          <w:szCs w:val="22"/>
        </w:rPr>
        <w:t xml:space="preserve"> the boiler is ducted to Kilns Nos. 1 and 2 to provide additional heat for drying wood.  </w:t>
      </w:r>
      <w:r w:rsidR="00303AA9">
        <w:rPr>
          <w:sz w:val="22"/>
          <w:szCs w:val="22"/>
        </w:rPr>
        <w:t>C</w:t>
      </w:r>
      <w:r w:rsidR="005E0744" w:rsidRPr="007D4F07">
        <w:rPr>
          <w:sz w:val="22"/>
          <w:szCs w:val="22"/>
        </w:rPr>
        <w:t xml:space="preserve">ombustion gases from the boiler </w:t>
      </w:r>
      <w:r w:rsidR="00693C5F">
        <w:rPr>
          <w:sz w:val="22"/>
          <w:szCs w:val="22"/>
        </w:rPr>
        <w:t>v</w:t>
      </w:r>
      <w:r w:rsidR="005E0744" w:rsidRPr="007D4F07">
        <w:rPr>
          <w:sz w:val="22"/>
          <w:szCs w:val="22"/>
        </w:rPr>
        <w:t xml:space="preserve">ent </w:t>
      </w:r>
      <w:r w:rsidR="00E9628A">
        <w:rPr>
          <w:sz w:val="22"/>
          <w:szCs w:val="22"/>
        </w:rPr>
        <w:t xml:space="preserve">through the multi-clones </w:t>
      </w:r>
      <w:r w:rsidR="005E0744" w:rsidRPr="007D4F07">
        <w:rPr>
          <w:sz w:val="22"/>
          <w:szCs w:val="22"/>
        </w:rPr>
        <w:t>to the atmosphere through Kilns 1 and 2</w:t>
      </w:r>
      <w:r w:rsidR="00693C5F">
        <w:rPr>
          <w:sz w:val="22"/>
          <w:szCs w:val="22"/>
        </w:rPr>
        <w:t xml:space="preserve"> which are subject </w:t>
      </w:r>
      <w:r w:rsidR="00454427" w:rsidRPr="007D4F07">
        <w:rPr>
          <w:sz w:val="22"/>
          <w:szCs w:val="22"/>
        </w:rPr>
        <w:t xml:space="preserve">to the visible emissions standard of </w:t>
      </w:r>
      <w:r w:rsidR="00303AA9">
        <w:rPr>
          <w:sz w:val="22"/>
          <w:szCs w:val="22"/>
        </w:rPr>
        <w:t xml:space="preserve">20% / </w:t>
      </w:r>
      <w:r w:rsidR="00454427" w:rsidRPr="004E59C1">
        <w:rPr>
          <w:sz w:val="22"/>
          <w:szCs w:val="22"/>
        </w:rPr>
        <w:t xml:space="preserve">27% </w:t>
      </w:r>
      <w:r w:rsidR="00454427" w:rsidRPr="007D4F07">
        <w:rPr>
          <w:sz w:val="22"/>
          <w:szCs w:val="22"/>
        </w:rPr>
        <w:t>opacity, per Rule 62-296.410(2)(a), F.A.C.</w:t>
      </w:r>
      <w:r w:rsidR="0032172E">
        <w:rPr>
          <w:sz w:val="22"/>
          <w:szCs w:val="22"/>
        </w:rPr>
        <w:t xml:space="preserve">  The existing multi-clones</w:t>
      </w:r>
      <w:r w:rsidR="00A855C7">
        <w:rPr>
          <w:sz w:val="22"/>
          <w:szCs w:val="22"/>
        </w:rPr>
        <w:t>, originally installed in 1989,</w:t>
      </w:r>
      <w:r w:rsidR="0032172E">
        <w:rPr>
          <w:sz w:val="22"/>
          <w:szCs w:val="22"/>
        </w:rPr>
        <w:t xml:space="preserve"> have experienced normal wea</w:t>
      </w:r>
      <w:r w:rsidR="00A855C7">
        <w:rPr>
          <w:sz w:val="22"/>
          <w:szCs w:val="22"/>
        </w:rPr>
        <w:t>r</w:t>
      </w:r>
      <w:r w:rsidR="0032172E">
        <w:rPr>
          <w:sz w:val="22"/>
          <w:szCs w:val="22"/>
        </w:rPr>
        <w:t xml:space="preserve"> and tear and are due for replacement</w:t>
      </w:r>
      <w:r w:rsidR="00F716C3">
        <w:rPr>
          <w:sz w:val="22"/>
          <w:szCs w:val="22"/>
        </w:rPr>
        <w:t xml:space="preserve"> </w:t>
      </w:r>
      <w:r w:rsidR="00F716C3" w:rsidRPr="00F552F5">
        <w:rPr>
          <w:sz w:val="22"/>
          <w:szCs w:val="22"/>
        </w:rPr>
        <w:t>with similar units</w:t>
      </w:r>
      <w:r w:rsidR="0032172E">
        <w:rPr>
          <w:sz w:val="22"/>
          <w:szCs w:val="22"/>
        </w:rPr>
        <w:t>.</w:t>
      </w:r>
    </w:p>
    <w:p w:rsidR="00CA3DD9" w:rsidRDefault="00431ABE" w:rsidP="00303AA9">
      <w:pPr>
        <w:tabs>
          <w:tab w:val="left" w:pos="720"/>
        </w:tabs>
        <w:suppressAutoHyphens/>
        <w:spacing w:before="120"/>
        <w:rPr>
          <w:sz w:val="22"/>
          <w:szCs w:val="22"/>
        </w:rPr>
      </w:pPr>
      <w:r w:rsidRPr="00F552F5">
        <w:rPr>
          <w:sz w:val="22"/>
          <w:szCs w:val="22"/>
        </w:rPr>
        <w:t>The boiler is subject to 40 CFR 63, Subpart DDDD, National Emission Standards for Hazardous Air Pollutants: Plywood and Composite Wood Products</w:t>
      </w:r>
      <w:r w:rsidR="00E9628A" w:rsidRPr="00F552F5">
        <w:rPr>
          <w:sz w:val="22"/>
          <w:szCs w:val="22"/>
        </w:rPr>
        <w:t>, because an affected source under the Plywood MACT includes, but is not limited to, green end ope</w:t>
      </w:r>
      <w:r w:rsidR="00C40635" w:rsidRPr="00F552F5">
        <w:rPr>
          <w:sz w:val="22"/>
          <w:szCs w:val="22"/>
        </w:rPr>
        <w:t>r</w:t>
      </w:r>
      <w:r w:rsidR="00E9628A" w:rsidRPr="00F552F5">
        <w:rPr>
          <w:sz w:val="22"/>
          <w:szCs w:val="22"/>
        </w:rPr>
        <w:t xml:space="preserve">ations, refining, </w:t>
      </w:r>
      <w:r w:rsidR="00C40635" w:rsidRPr="00F552F5">
        <w:rPr>
          <w:sz w:val="22"/>
          <w:szCs w:val="22"/>
        </w:rPr>
        <w:t xml:space="preserve">and </w:t>
      </w:r>
      <w:r w:rsidR="00E9628A" w:rsidRPr="00F552F5">
        <w:rPr>
          <w:sz w:val="22"/>
          <w:szCs w:val="22"/>
        </w:rPr>
        <w:t>drying operations (</w:t>
      </w:r>
      <w:r w:rsidR="00E9628A" w:rsidRPr="00F552F5">
        <w:rPr>
          <w:i/>
          <w:sz w:val="22"/>
          <w:szCs w:val="22"/>
        </w:rPr>
        <w:t>including any combustion unit exhaust stream routinely used to di</w:t>
      </w:r>
      <w:r w:rsidR="00C40635" w:rsidRPr="00F552F5">
        <w:rPr>
          <w:i/>
          <w:sz w:val="22"/>
          <w:szCs w:val="22"/>
        </w:rPr>
        <w:t>r</w:t>
      </w:r>
      <w:r w:rsidR="00E9628A" w:rsidRPr="00F552F5">
        <w:rPr>
          <w:i/>
          <w:sz w:val="22"/>
          <w:szCs w:val="22"/>
        </w:rPr>
        <w:t xml:space="preserve">ect fire process units </w:t>
      </w:r>
      <w:r w:rsidR="00E9628A" w:rsidRPr="00F552F5">
        <w:rPr>
          <w:sz w:val="22"/>
          <w:szCs w:val="22"/>
        </w:rPr>
        <w:t xml:space="preserve">[40 CFR 63.2232(b)].  </w:t>
      </w:r>
      <w:r w:rsidR="00AE637D" w:rsidRPr="00F552F5">
        <w:rPr>
          <w:sz w:val="22"/>
          <w:szCs w:val="22"/>
        </w:rPr>
        <w:t xml:space="preserve">The boiler </w:t>
      </w:r>
      <w:r w:rsidR="00EB2A4D" w:rsidRPr="00F552F5">
        <w:rPr>
          <w:sz w:val="22"/>
          <w:szCs w:val="22"/>
        </w:rPr>
        <w:t>is e</w:t>
      </w:r>
      <w:r w:rsidR="00C42535" w:rsidRPr="00F552F5">
        <w:rPr>
          <w:sz w:val="22"/>
          <w:szCs w:val="22"/>
        </w:rPr>
        <w:t>x</w:t>
      </w:r>
      <w:r w:rsidR="00EB2A4D" w:rsidRPr="00F552F5">
        <w:rPr>
          <w:sz w:val="22"/>
          <w:szCs w:val="22"/>
        </w:rPr>
        <w:t xml:space="preserve">empt from regulation under the Boiler MACT </w:t>
      </w:r>
      <w:r w:rsidR="000F6BB4" w:rsidRPr="00F552F5">
        <w:rPr>
          <w:sz w:val="22"/>
          <w:szCs w:val="22"/>
        </w:rPr>
        <w:t xml:space="preserve">(40 CFR 63 </w:t>
      </w:r>
      <w:r w:rsidR="001B6AC8" w:rsidRPr="00F552F5">
        <w:rPr>
          <w:sz w:val="22"/>
          <w:szCs w:val="22"/>
        </w:rPr>
        <w:t>Subpart DDDDD</w:t>
      </w:r>
      <w:r w:rsidR="000F6BB4" w:rsidRPr="00F552F5">
        <w:rPr>
          <w:sz w:val="22"/>
          <w:szCs w:val="22"/>
        </w:rPr>
        <w:t>)</w:t>
      </w:r>
      <w:r w:rsidR="001B6AC8" w:rsidRPr="00F552F5">
        <w:rPr>
          <w:sz w:val="22"/>
          <w:szCs w:val="22"/>
        </w:rPr>
        <w:t xml:space="preserve">, </w:t>
      </w:r>
      <w:r w:rsidR="00EB2A4D" w:rsidRPr="00F552F5">
        <w:rPr>
          <w:sz w:val="22"/>
          <w:szCs w:val="22"/>
        </w:rPr>
        <w:t>pursuant to 40 CFR 63.7491(</w:t>
      </w:r>
      <w:r w:rsidR="001B6AC8" w:rsidRPr="00F552F5">
        <w:rPr>
          <w:sz w:val="22"/>
          <w:szCs w:val="22"/>
        </w:rPr>
        <w:t>h</w:t>
      </w:r>
      <w:r w:rsidR="00EB2A4D" w:rsidRPr="00F552F5">
        <w:rPr>
          <w:sz w:val="22"/>
          <w:szCs w:val="22"/>
        </w:rPr>
        <w:t>).</w:t>
      </w:r>
    </w:p>
    <w:p w:rsidR="00F552F5" w:rsidRPr="00F552F5" w:rsidRDefault="00F552F5" w:rsidP="00303AA9">
      <w:pPr>
        <w:tabs>
          <w:tab w:val="left" w:pos="720"/>
        </w:tabs>
        <w:suppressAutoHyphens/>
        <w:spacing w:before="120"/>
        <w:rPr>
          <w:sz w:val="22"/>
          <w:szCs w:val="22"/>
        </w:rPr>
      </w:pPr>
      <w:r>
        <w:rPr>
          <w:sz w:val="22"/>
          <w:szCs w:val="22"/>
        </w:rPr>
        <w:t xml:space="preserve">This project does not impact any </w:t>
      </w:r>
      <w:r w:rsidR="006C38E5">
        <w:rPr>
          <w:sz w:val="22"/>
          <w:szCs w:val="22"/>
        </w:rPr>
        <w:t xml:space="preserve">emissions standards or </w:t>
      </w:r>
      <w:r>
        <w:rPr>
          <w:sz w:val="22"/>
          <w:szCs w:val="22"/>
        </w:rPr>
        <w:t>requirements imposed by the existing operation permit 0770007-0</w:t>
      </w:r>
      <w:r w:rsidR="006C38E5">
        <w:rPr>
          <w:sz w:val="22"/>
          <w:szCs w:val="22"/>
        </w:rPr>
        <w:t>20</w:t>
      </w:r>
      <w:r>
        <w:rPr>
          <w:sz w:val="22"/>
          <w:szCs w:val="22"/>
        </w:rPr>
        <w:t xml:space="preserve">-AV and </w:t>
      </w:r>
      <w:r w:rsidR="006C38E5">
        <w:rPr>
          <w:sz w:val="22"/>
          <w:szCs w:val="22"/>
        </w:rPr>
        <w:t xml:space="preserve">the </w:t>
      </w:r>
      <w:r>
        <w:rPr>
          <w:sz w:val="22"/>
          <w:szCs w:val="22"/>
        </w:rPr>
        <w:t>current construction permit 0770007-021-AC.</w:t>
      </w:r>
    </w:p>
    <w:p w:rsidR="00F552F5" w:rsidRDefault="006A12D1" w:rsidP="00303AA9">
      <w:pPr>
        <w:autoSpaceDE w:val="0"/>
        <w:autoSpaceDN w:val="0"/>
        <w:spacing w:before="180" w:after="180"/>
        <w:rPr>
          <w:b/>
          <w:bCs/>
          <w:sz w:val="22"/>
        </w:rPr>
      </w:pPr>
      <w:r w:rsidRPr="007D4F07">
        <w:rPr>
          <w:b/>
          <w:bCs/>
          <w:sz w:val="22"/>
        </w:rPr>
        <w:t xml:space="preserve">The following specific conditions apply to </w:t>
      </w:r>
      <w:r w:rsidR="009409BF">
        <w:rPr>
          <w:b/>
          <w:bCs/>
          <w:sz w:val="22"/>
        </w:rPr>
        <w:t xml:space="preserve">new </w:t>
      </w:r>
      <w:r w:rsidR="00BF3D7C">
        <w:rPr>
          <w:b/>
          <w:bCs/>
          <w:sz w:val="22"/>
        </w:rPr>
        <w:t>Multi</w:t>
      </w:r>
      <w:r w:rsidR="00BE5D32">
        <w:rPr>
          <w:b/>
          <w:bCs/>
          <w:sz w:val="22"/>
        </w:rPr>
        <w:t>-</w:t>
      </w:r>
      <w:r w:rsidR="00BF3D7C">
        <w:rPr>
          <w:b/>
          <w:bCs/>
          <w:sz w:val="22"/>
        </w:rPr>
        <w:t>clones #1 and #2</w:t>
      </w:r>
      <w:r w:rsidRPr="007D4F07">
        <w:rPr>
          <w:b/>
          <w:bCs/>
          <w:sz w:val="22"/>
        </w:rPr>
        <w:t>:</w:t>
      </w:r>
    </w:p>
    <w:p w:rsidR="006A12D1" w:rsidRPr="002731CF" w:rsidRDefault="006A12D1" w:rsidP="00725B48">
      <w:pPr>
        <w:pStyle w:val="ListParagraph"/>
        <w:numPr>
          <w:ilvl w:val="0"/>
          <w:numId w:val="29"/>
        </w:numPr>
        <w:autoSpaceDE w:val="0"/>
        <w:autoSpaceDN w:val="0"/>
        <w:spacing w:after="120"/>
        <w:ind w:left="360"/>
        <w:contextualSpacing w:val="0"/>
        <w:rPr>
          <w:sz w:val="22"/>
        </w:rPr>
      </w:pPr>
      <w:r w:rsidRPr="002731CF">
        <w:rPr>
          <w:sz w:val="22"/>
          <w:u w:val="single"/>
        </w:rPr>
        <w:t>Previous Permits</w:t>
      </w:r>
      <w:r w:rsidRPr="002731CF">
        <w:rPr>
          <w:sz w:val="22"/>
        </w:rPr>
        <w:t>:  This permit supplements all previously issued air construction and operation permits for this emissions unit. Except for the change noted below, the unit remains subject to the conditions of all other legally binding air construction and operating permits.  [Rules 62-4.070(3) and 62-210.300(1), F.A.C.]</w:t>
      </w:r>
    </w:p>
    <w:p w:rsidR="006A12D1" w:rsidRPr="002731CF" w:rsidRDefault="006A12D1" w:rsidP="00F552F5">
      <w:pPr>
        <w:pStyle w:val="ListParagraph"/>
        <w:numPr>
          <w:ilvl w:val="0"/>
          <w:numId w:val="29"/>
        </w:numPr>
        <w:spacing w:before="120"/>
        <w:ind w:left="360"/>
        <w:contextualSpacing w:val="0"/>
        <w:rPr>
          <w:sz w:val="22"/>
        </w:rPr>
      </w:pPr>
      <w:r w:rsidRPr="002731CF">
        <w:rPr>
          <w:sz w:val="22"/>
          <w:u w:val="single"/>
        </w:rPr>
        <w:t>New Equipment</w:t>
      </w:r>
      <w:r w:rsidRPr="002731CF">
        <w:rPr>
          <w:sz w:val="22"/>
        </w:rPr>
        <w:t xml:space="preserve">:  </w:t>
      </w:r>
      <w:r w:rsidRPr="00943AD2">
        <w:rPr>
          <w:sz w:val="22"/>
        </w:rPr>
        <w:t>Except for the change noted below, the new equipment authorized by this permit shall be subject to the same requirements, such as, but not limited to; emissions standards, recordkeeping, compliance testing and fuels limitations previously established for this emissions unit in all other legally binding air construction and operating permits.</w:t>
      </w:r>
      <w:r w:rsidRPr="002731CF">
        <w:rPr>
          <w:sz w:val="22"/>
        </w:rPr>
        <w:t xml:space="preserve">  [Rules 62-4.070(3) and 62-210.300(1), F.A.C.]</w:t>
      </w:r>
    </w:p>
    <w:p w:rsidR="004C73A6" w:rsidRPr="00845DA5" w:rsidRDefault="004C73A6" w:rsidP="00F552F5">
      <w:pPr>
        <w:pStyle w:val="Caption"/>
        <w:spacing w:before="180"/>
        <w:rPr>
          <w:szCs w:val="22"/>
        </w:rPr>
      </w:pPr>
      <w:r w:rsidRPr="00845DA5">
        <w:rPr>
          <w:szCs w:val="22"/>
        </w:rPr>
        <w:t>Equipment</w:t>
      </w:r>
    </w:p>
    <w:p w:rsidR="00454427" w:rsidRPr="00F3622E" w:rsidRDefault="00303AA9" w:rsidP="002F0B0C">
      <w:pPr>
        <w:pStyle w:val="ListParagraph"/>
        <w:numPr>
          <w:ilvl w:val="0"/>
          <w:numId w:val="29"/>
        </w:numPr>
        <w:spacing w:before="120" w:after="120"/>
        <w:ind w:left="360"/>
        <w:rPr>
          <w:caps/>
          <w:sz w:val="22"/>
          <w:szCs w:val="22"/>
        </w:rPr>
      </w:pPr>
      <w:r>
        <w:rPr>
          <w:sz w:val="22"/>
          <w:szCs w:val="22"/>
          <w:u w:val="single"/>
        </w:rPr>
        <w:t>Replacement</w:t>
      </w:r>
      <w:r w:rsidR="0032172E">
        <w:rPr>
          <w:sz w:val="22"/>
          <w:szCs w:val="22"/>
          <w:u w:val="single"/>
        </w:rPr>
        <w:t xml:space="preserve"> of Multi-clones at Boiler #2</w:t>
      </w:r>
      <w:r w:rsidR="004C73A6" w:rsidRPr="00F3622E">
        <w:rPr>
          <w:sz w:val="22"/>
          <w:szCs w:val="22"/>
        </w:rPr>
        <w:t xml:space="preserve">:  </w:t>
      </w:r>
      <w:r w:rsidR="00B41709" w:rsidRPr="00F3622E">
        <w:rPr>
          <w:sz w:val="22"/>
          <w:szCs w:val="22"/>
        </w:rPr>
        <w:t>The permittee is a</w:t>
      </w:r>
      <w:r w:rsidR="004C73A6" w:rsidRPr="00F3622E">
        <w:rPr>
          <w:sz w:val="22"/>
          <w:szCs w:val="22"/>
        </w:rPr>
        <w:t>uthorize</w:t>
      </w:r>
      <w:r w:rsidR="00B41709" w:rsidRPr="00F3622E">
        <w:rPr>
          <w:sz w:val="22"/>
          <w:szCs w:val="22"/>
        </w:rPr>
        <w:t>d to install</w:t>
      </w:r>
      <w:r w:rsidR="003A35E9" w:rsidRPr="00F3622E">
        <w:rPr>
          <w:sz w:val="22"/>
          <w:szCs w:val="22"/>
        </w:rPr>
        <w:t xml:space="preserve"> </w:t>
      </w:r>
      <w:r w:rsidR="0032172E">
        <w:rPr>
          <w:sz w:val="22"/>
          <w:szCs w:val="22"/>
        </w:rPr>
        <w:t xml:space="preserve">two (in-series) multiple-tube dry </w:t>
      </w:r>
      <w:r w:rsidR="00A855C7">
        <w:rPr>
          <w:sz w:val="22"/>
          <w:szCs w:val="22"/>
        </w:rPr>
        <w:t xml:space="preserve">particulate matter (PM) </w:t>
      </w:r>
      <w:r w:rsidR="0032172E">
        <w:rPr>
          <w:sz w:val="22"/>
          <w:szCs w:val="22"/>
        </w:rPr>
        <w:t xml:space="preserve">collectors </w:t>
      </w:r>
      <w:proofErr w:type="gramStart"/>
      <w:r w:rsidR="00A855C7">
        <w:rPr>
          <w:sz w:val="22"/>
          <w:szCs w:val="22"/>
        </w:rPr>
        <w:t>similar to</w:t>
      </w:r>
      <w:proofErr w:type="gramEnd"/>
      <w:r w:rsidR="00A855C7">
        <w:rPr>
          <w:sz w:val="22"/>
          <w:szCs w:val="22"/>
        </w:rPr>
        <w:t xml:space="preserve"> the existing units</w:t>
      </w:r>
      <w:r w:rsidR="009C6167">
        <w:rPr>
          <w:sz w:val="22"/>
          <w:szCs w:val="22"/>
        </w:rPr>
        <w:t xml:space="preserve">.  Both will be </w:t>
      </w:r>
      <w:r w:rsidR="00943AD2" w:rsidRPr="00F552F5">
        <w:rPr>
          <w:sz w:val="22"/>
          <w:szCs w:val="22"/>
        </w:rPr>
        <w:t xml:space="preserve">manufactured by </w:t>
      </w:r>
      <w:r w:rsidR="00D42A2C" w:rsidRPr="00F552F5">
        <w:rPr>
          <w:sz w:val="22"/>
          <w:szCs w:val="22"/>
        </w:rPr>
        <w:t>Hurst Boilers</w:t>
      </w:r>
      <w:r w:rsidR="00943AD2" w:rsidRPr="00F552F5">
        <w:rPr>
          <w:sz w:val="22"/>
          <w:szCs w:val="22"/>
        </w:rPr>
        <w:t xml:space="preserve"> and will be model</w:t>
      </w:r>
      <w:r w:rsidR="008F660E" w:rsidRPr="00F552F5">
        <w:rPr>
          <w:sz w:val="22"/>
          <w:szCs w:val="22"/>
        </w:rPr>
        <w:t>s</w:t>
      </w:r>
      <w:r w:rsidR="00943AD2" w:rsidRPr="00F552F5">
        <w:rPr>
          <w:sz w:val="22"/>
          <w:szCs w:val="22"/>
        </w:rPr>
        <w:t xml:space="preserve"> </w:t>
      </w:r>
      <w:r w:rsidR="00D42A2C" w:rsidRPr="00F552F5">
        <w:rPr>
          <w:sz w:val="22"/>
          <w:szCs w:val="22"/>
        </w:rPr>
        <w:t>9UP-30T</w:t>
      </w:r>
      <w:r w:rsidR="006A3042" w:rsidRPr="00F552F5">
        <w:rPr>
          <w:sz w:val="22"/>
          <w:szCs w:val="22"/>
        </w:rPr>
        <w:t xml:space="preserve"> or </w:t>
      </w:r>
      <w:r w:rsidR="00F01D77" w:rsidRPr="00F552F5">
        <w:rPr>
          <w:sz w:val="22"/>
          <w:szCs w:val="22"/>
        </w:rPr>
        <w:t xml:space="preserve">equivalent </w:t>
      </w:r>
      <w:r w:rsidR="006A3042" w:rsidRPr="00F552F5">
        <w:rPr>
          <w:sz w:val="22"/>
          <w:szCs w:val="22"/>
        </w:rPr>
        <w:t>units</w:t>
      </w:r>
      <w:r w:rsidR="00F3622E" w:rsidRPr="00F3622E">
        <w:rPr>
          <w:sz w:val="22"/>
          <w:szCs w:val="22"/>
        </w:rPr>
        <w:t>.</w:t>
      </w:r>
      <w:r w:rsidR="00454427" w:rsidRPr="00F3622E">
        <w:rPr>
          <w:sz w:val="22"/>
          <w:szCs w:val="22"/>
        </w:rPr>
        <w:t xml:space="preserve">  [</w:t>
      </w:r>
      <w:r w:rsidR="00F01D77" w:rsidRPr="008F660E">
        <w:rPr>
          <w:sz w:val="22"/>
          <w:szCs w:val="22"/>
        </w:rPr>
        <w:t xml:space="preserve">Rules 62-4.030 and 62-4.070(3), F.A.C., and </w:t>
      </w:r>
      <w:r w:rsidR="00454427" w:rsidRPr="00F3622E">
        <w:rPr>
          <w:sz w:val="22"/>
          <w:szCs w:val="22"/>
        </w:rPr>
        <w:t>Application No. 0770007-02</w:t>
      </w:r>
      <w:r w:rsidR="00A855C7">
        <w:rPr>
          <w:sz w:val="22"/>
          <w:szCs w:val="22"/>
        </w:rPr>
        <w:t>2</w:t>
      </w:r>
      <w:r w:rsidR="00454427" w:rsidRPr="00F3622E">
        <w:rPr>
          <w:sz w:val="22"/>
          <w:szCs w:val="22"/>
        </w:rPr>
        <w:t>-AC]</w:t>
      </w:r>
    </w:p>
    <w:p w:rsidR="00F552F5" w:rsidRPr="000B4DC8" w:rsidRDefault="00F552F5" w:rsidP="00F552F5">
      <w:pPr>
        <w:numPr>
          <w:ilvl w:val="12"/>
          <w:numId w:val="0"/>
        </w:numPr>
        <w:spacing w:before="180" w:after="120"/>
        <w:rPr>
          <w:b/>
          <w:caps/>
          <w:sz w:val="22"/>
          <w:szCs w:val="22"/>
        </w:rPr>
      </w:pPr>
      <w:r>
        <w:rPr>
          <w:b/>
          <w:caps/>
          <w:sz w:val="22"/>
          <w:szCs w:val="22"/>
        </w:rPr>
        <w:t>Emissions Standards</w:t>
      </w:r>
    </w:p>
    <w:p w:rsidR="00F552F5" w:rsidRPr="006C38E5" w:rsidRDefault="00F552F5" w:rsidP="006C38E5">
      <w:pPr>
        <w:numPr>
          <w:ilvl w:val="12"/>
          <w:numId w:val="0"/>
        </w:numPr>
        <w:spacing w:after="120"/>
        <w:ind w:left="360"/>
        <w:rPr>
          <w:i/>
          <w:sz w:val="22"/>
          <w:szCs w:val="22"/>
        </w:rPr>
      </w:pPr>
      <w:r w:rsidRPr="006C38E5">
        <w:rPr>
          <w:i/>
          <w:sz w:val="22"/>
          <w:szCs w:val="22"/>
        </w:rPr>
        <w:t xml:space="preserve">{Permitting Note:  This project does not </w:t>
      </w:r>
      <w:r w:rsidR="006C38E5">
        <w:rPr>
          <w:i/>
          <w:sz w:val="22"/>
          <w:szCs w:val="22"/>
        </w:rPr>
        <w:t>change</w:t>
      </w:r>
      <w:r w:rsidRPr="006C38E5">
        <w:rPr>
          <w:i/>
          <w:sz w:val="22"/>
          <w:szCs w:val="22"/>
        </w:rPr>
        <w:t xml:space="preserve"> any existing emissions standards</w:t>
      </w:r>
      <w:r w:rsidR="006C38E5">
        <w:rPr>
          <w:i/>
          <w:sz w:val="22"/>
          <w:szCs w:val="22"/>
        </w:rPr>
        <w:t xml:space="preserve"> for this emissions unit</w:t>
      </w:r>
      <w:r w:rsidRPr="006C38E5">
        <w:rPr>
          <w:i/>
          <w:sz w:val="22"/>
          <w:szCs w:val="22"/>
        </w:rPr>
        <w:t>.}</w:t>
      </w:r>
    </w:p>
    <w:p w:rsidR="00454427" w:rsidRPr="000B4DC8" w:rsidRDefault="00454427" w:rsidP="00F552F5">
      <w:pPr>
        <w:numPr>
          <w:ilvl w:val="12"/>
          <w:numId w:val="0"/>
        </w:numPr>
        <w:spacing w:before="180" w:after="120"/>
        <w:rPr>
          <w:b/>
          <w:caps/>
          <w:sz w:val="22"/>
          <w:szCs w:val="22"/>
        </w:rPr>
      </w:pPr>
      <w:r w:rsidRPr="000B4DC8">
        <w:rPr>
          <w:b/>
          <w:caps/>
          <w:sz w:val="22"/>
          <w:szCs w:val="22"/>
        </w:rPr>
        <w:t>Testing requirements</w:t>
      </w:r>
    </w:p>
    <w:p w:rsidR="005E2841" w:rsidRPr="006C38E5" w:rsidRDefault="002565C2" w:rsidP="00BF3D7C">
      <w:pPr>
        <w:pStyle w:val="ListParagraph"/>
        <w:numPr>
          <w:ilvl w:val="0"/>
          <w:numId w:val="29"/>
        </w:numPr>
        <w:spacing w:after="120"/>
        <w:ind w:left="360"/>
        <w:contextualSpacing w:val="0"/>
        <w:rPr>
          <w:sz w:val="22"/>
          <w:szCs w:val="22"/>
        </w:rPr>
      </w:pPr>
      <w:r w:rsidRPr="006C38E5">
        <w:rPr>
          <w:sz w:val="22"/>
          <w:szCs w:val="22"/>
          <w:u w:val="single"/>
        </w:rPr>
        <w:t>Compliance</w:t>
      </w:r>
      <w:r w:rsidR="005E2841" w:rsidRPr="006C38E5">
        <w:rPr>
          <w:sz w:val="22"/>
          <w:szCs w:val="22"/>
          <w:u w:val="single"/>
        </w:rPr>
        <w:t xml:space="preserve"> Req</w:t>
      </w:r>
      <w:r w:rsidR="00463285" w:rsidRPr="006C38E5">
        <w:rPr>
          <w:sz w:val="22"/>
          <w:szCs w:val="22"/>
          <w:u w:val="single"/>
        </w:rPr>
        <w:t>uirements</w:t>
      </w:r>
      <w:r w:rsidR="001D285F" w:rsidRPr="006C38E5">
        <w:rPr>
          <w:sz w:val="22"/>
          <w:szCs w:val="22"/>
          <w:u w:val="single"/>
        </w:rPr>
        <w:t>:</w:t>
      </w:r>
      <w:r w:rsidR="001D285F" w:rsidRPr="006C38E5">
        <w:rPr>
          <w:sz w:val="22"/>
          <w:szCs w:val="22"/>
        </w:rPr>
        <w:t xml:space="preserve">  </w:t>
      </w:r>
      <w:r w:rsidRPr="006C38E5">
        <w:rPr>
          <w:sz w:val="22"/>
          <w:szCs w:val="22"/>
        </w:rPr>
        <w:t xml:space="preserve">The </w:t>
      </w:r>
      <w:r w:rsidR="00F552F5" w:rsidRPr="006C38E5">
        <w:rPr>
          <w:sz w:val="22"/>
          <w:szCs w:val="22"/>
        </w:rPr>
        <w:t>emissions unit</w:t>
      </w:r>
      <w:r w:rsidRPr="006C38E5">
        <w:rPr>
          <w:sz w:val="22"/>
          <w:szCs w:val="22"/>
        </w:rPr>
        <w:t xml:space="preserve"> shall be tested to demonstrate initial compliance with the emissions standards for particulate matter (PM).  The initial tests shall be conducted within 60 days after </w:t>
      </w:r>
      <w:r w:rsidRPr="006C38E5">
        <w:rPr>
          <w:sz w:val="22"/>
          <w:szCs w:val="22"/>
        </w:rPr>
        <w:lastRenderedPageBreak/>
        <w:t>achieving permitted capacity, but not later than 180 days after initial operation of the unit.  [Rules 62-4.070(3) and 62-297.310(8)(b)1, F.A.C.]</w:t>
      </w:r>
    </w:p>
    <w:p w:rsidR="002565C2" w:rsidRPr="0039243F" w:rsidRDefault="002565C2" w:rsidP="00BF3D7C">
      <w:pPr>
        <w:pStyle w:val="ListParagraph"/>
        <w:numPr>
          <w:ilvl w:val="0"/>
          <w:numId w:val="29"/>
        </w:numPr>
        <w:spacing w:after="120"/>
        <w:ind w:left="360"/>
        <w:contextualSpacing w:val="0"/>
        <w:rPr>
          <w:sz w:val="22"/>
          <w:szCs w:val="22"/>
        </w:rPr>
      </w:pPr>
      <w:r w:rsidRPr="002565C2">
        <w:rPr>
          <w:sz w:val="22"/>
          <w:szCs w:val="22"/>
          <w:u w:val="single"/>
        </w:rPr>
        <w:t>Test Requirements</w:t>
      </w:r>
      <w:r>
        <w:rPr>
          <w:sz w:val="22"/>
          <w:szCs w:val="22"/>
        </w:rPr>
        <w:t>:  The permittee shall notify the Compliance Authority in writing at least 15 days prior to any required tests.  Tess shall be conducted in accordance with the applicable requirements specified in Appendix D (Common Testing Requirements) of this permit.  [Rule 62-297.310(9), F.A.C.]</w:t>
      </w:r>
    </w:p>
    <w:p w:rsidR="001D285F" w:rsidRDefault="001D285F" w:rsidP="00BF3D7C">
      <w:pPr>
        <w:pStyle w:val="ListParagraph"/>
        <w:numPr>
          <w:ilvl w:val="0"/>
          <w:numId w:val="29"/>
        </w:numPr>
        <w:spacing w:after="120"/>
        <w:ind w:left="360"/>
        <w:contextualSpacing w:val="0"/>
        <w:rPr>
          <w:sz w:val="22"/>
          <w:szCs w:val="22"/>
        </w:rPr>
      </w:pPr>
      <w:r>
        <w:rPr>
          <w:sz w:val="22"/>
          <w:szCs w:val="22"/>
          <w:u w:val="single"/>
        </w:rPr>
        <w:t>Test Methods</w:t>
      </w:r>
      <w:r>
        <w:rPr>
          <w:sz w:val="22"/>
          <w:szCs w:val="22"/>
        </w:rPr>
        <w:t>:  Required tests shall be performed in accordance with the following reference methods.</w:t>
      </w:r>
    </w:p>
    <w:tbl>
      <w:tblPr>
        <w:tblW w:w="9417"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337"/>
      </w:tblGrid>
      <w:tr w:rsidR="001D285F" w:rsidRPr="00B41709" w:rsidTr="0081658D">
        <w:trPr>
          <w:tblHeader/>
        </w:trPr>
        <w:tc>
          <w:tcPr>
            <w:tcW w:w="1080" w:type="dxa"/>
            <w:vAlign w:val="center"/>
          </w:tcPr>
          <w:p w:rsidR="001D285F" w:rsidRPr="008E0C1E" w:rsidRDefault="001D285F" w:rsidP="00364B11">
            <w:pPr>
              <w:jc w:val="center"/>
              <w:rPr>
                <w:b/>
                <w:sz w:val="22"/>
                <w:szCs w:val="22"/>
              </w:rPr>
            </w:pPr>
            <w:r w:rsidRPr="008E0C1E">
              <w:rPr>
                <w:b/>
                <w:sz w:val="22"/>
                <w:szCs w:val="22"/>
              </w:rPr>
              <w:t>Method</w:t>
            </w:r>
          </w:p>
        </w:tc>
        <w:tc>
          <w:tcPr>
            <w:tcW w:w="8337" w:type="dxa"/>
          </w:tcPr>
          <w:p w:rsidR="001D285F" w:rsidRPr="008E0C1E" w:rsidRDefault="001D285F" w:rsidP="00364B11">
            <w:pPr>
              <w:rPr>
                <w:b/>
                <w:sz w:val="22"/>
                <w:szCs w:val="22"/>
              </w:rPr>
            </w:pPr>
            <w:r w:rsidRPr="008E0C1E">
              <w:rPr>
                <w:b/>
                <w:sz w:val="22"/>
                <w:szCs w:val="22"/>
              </w:rPr>
              <w:t>Description of Method and Comments</w:t>
            </w:r>
          </w:p>
        </w:tc>
      </w:tr>
      <w:tr w:rsidR="001D285F" w:rsidRPr="00B41709" w:rsidTr="0081658D">
        <w:tc>
          <w:tcPr>
            <w:tcW w:w="1080" w:type="dxa"/>
            <w:vAlign w:val="center"/>
          </w:tcPr>
          <w:p w:rsidR="001D285F" w:rsidRPr="008E0C1E" w:rsidRDefault="001D285F" w:rsidP="00364B11">
            <w:pPr>
              <w:jc w:val="center"/>
              <w:rPr>
                <w:sz w:val="22"/>
                <w:szCs w:val="22"/>
              </w:rPr>
            </w:pPr>
            <w:r w:rsidRPr="008E0C1E">
              <w:rPr>
                <w:sz w:val="22"/>
                <w:szCs w:val="22"/>
              </w:rPr>
              <w:t>1-4</w:t>
            </w:r>
          </w:p>
        </w:tc>
        <w:tc>
          <w:tcPr>
            <w:tcW w:w="8337" w:type="dxa"/>
          </w:tcPr>
          <w:p w:rsidR="001D285F" w:rsidRPr="008E0C1E" w:rsidRDefault="001D285F" w:rsidP="00364B11">
            <w:pPr>
              <w:rPr>
                <w:sz w:val="22"/>
                <w:szCs w:val="22"/>
              </w:rPr>
            </w:pPr>
            <w:r w:rsidRPr="008E0C1E">
              <w:rPr>
                <w:sz w:val="22"/>
                <w:szCs w:val="22"/>
              </w:rPr>
              <w:t>Traverse Points, Velocity and Flow Rate, Gas Analysis, and Moisture Content</w:t>
            </w:r>
          </w:p>
        </w:tc>
      </w:tr>
      <w:tr w:rsidR="001D285F" w:rsidRPr="00173B3E" w:rsidTr="0081658D">
        <w:tc>
          <w:tcPr>
            <w:tcW w:w="1080" w:type="dxa"/>
            <w:vAlign w:val="center"/>
          </w:tcPr>
          <w:p w:rsidR="001D285F" w:rsidRPr="008E0C1E" w:rsidRDefault="001D285F" w:rsidP="00364B11">
            <w:pPr>
              <w:spacing w:before="40" w:after="40"/>
              <w:jc w:val="center"/>
              <w:rPr>
                <w:sz w:val="22"/>
                <w:szCs w:val="22"/>
              </w:rPr>
            </w:pPr>
            <w:r w:rsidRPr="008E0C1E">
              <w:rPr>
                <w:sz w:val="22"/>
                <w:szCs w:val="22"/>
              </w:rPr>
              <w:t>5</w:t>
            </w:r>
          </w:p>
        </w:tc>
        <w:tc>
          <w:tcPr>
            <w:tcW w:w="8337" w:type="dxa"/>
          </w:tcPr>
          <w:p w:rsidR="001D285F" w:rsidRPr="008E0C1E" w:rsidRDefault="001D285F" w:rsidP="00364B11">
            <w:pPr>
              <w:spacing w:before="40" w:after="40"/>
              <w:jc w:val="both"/>
              <w:rPr>
                <w:sz w:val="22"/>
                <w:szCs w:val="22"/>
              </w:rPr>
            </w:pPr>
            <w:r w:rsidRPr="008E0C1E">
              <w:rPr>
                <w:sz w:val="22"/>
                <w:szCs w:val="22"/>
              </w:rPr>
              <w:t>Method for Determining Particulate Matter Emissions</w:t>
            </w:r>
          </w:p>
        </w:tc>
      </w:tr>
    </w:tbl>
    <w:p w:rsidR="005744C1" w:rsidRPr="005744C1" w:rsidRDefault="005744C1" w:rsidP="005744C1">
      <w:pPr>
        <w:pStyle w:val="ListParagraph"/>
        <w:spacing w:before="240" w:after="120"/>
        <w:ind w:left="360"/>
        <w:contextualSpacing w:val="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F.A.C.; </w:t>
      </w:r>
      <w:r>
        <w:rPr>
          <w:sz w:val="22"/>
          <w:szCs w:val="22"/>
        </w:rPr>
        <w:t xml:space="preserve">and Appendix A of </w:t>
      </w:r>
      <w:r w:rsidRPr="00845DA5">
        <w:rPr>
          <w:sz w:val="22"/>
          <w:szCs w:val="22"/>
        </w:rPr>
        <w:t>40 CFR 60]</w:t>
      </w:r>
    </w:p>
    <w:p w:rsidR="00BF3D7C" w:rsidRPr="00386E6B" w:rsidRDefault="00EF368B" w:rsidP="006C38E5">
      <w:pPr>
        <w:spacing w:before="180" w:after="120"/>
        <w:rPr>
          <w:sz w:val="22"/>
          <w:szCs w:val="22"/>
        </w:rPr>
      </w:pPr>
      <w:r w:rsidRPr="00386E6B">
        <w:rPr>
          <w:b/>
          <w:sz w:val="22"/>
          <w:szCs w:val="22"/>
        </w:rPr>
        <w:t>RECORDS AND REPORTS</w:t>
      </w:r>
    </w:p>
    <w:p w:rsidR="00EF368B" w:rsidRDefault="00CB203A" w:rsidP="008523B4">
      <w:pPr>
        <w:pStyle w:val="ListParagraph"/>
        <w:numPr>
          <w:ilvl w:val="0"/>
          <w:numId w:val="29"/>
        </w:numPr>
        <w:spacing w:after="120"/>
        <w:ind w:left="360"/>
        <w:contextualSpacing w:val="0"/>
        <w:rPr>
          <w:sz w:val="22"/>
          <w:szCs w:val="22"/>
        </w:rPr>
      </w:pPr>
      <w:r w:rsidRPr="0039243F">
        <w:rPr>
          <w:sz w:val="22"/>
          <w:szCs w:val="22"/>
          <w:u w:val="single"/>
        </w:rPr>
        <w:t>Test Reports</w:t>
      </w:r>
      <w:r w:rsidRPr="0039243F">
        <w:rPr>
          <w:sz w:val="22"/>
          <w:szCs w:val="22"/>
        </w:rPr>
        <w:t xml:space="preserve">:  </w:t>
      </w:r>
      <w:r w:rsidR="0063427F" w:rsidRPr="0039243F">
        <w:rPr>
          <w:sz w:val="22"/>
          <w:szCs w:val="22"/>
        </w:rPr>
        <w:t xml:space="preserve">The permittee shall prepare and submit reports for all required tests in accordance with the requirements specified in Appendix D (Common Testing Requirements) of this permit.  For each test run, the report shall also indicate the </w:t>
      </w:r>
      <w:r w:rsidRPr="0039243F">
        <w:rPr>
          <w:sz w:val="22"/>
          <w:szCs w:val="22"/>
        </w:rPr>
        <w:t>control efficiency of each device.</w:t>
      </w:r>
      <w:r w:rsidR="0063427F" w:rsidRPr="0039243F">
        <w:rPr>
          <w:sz w:val="22"/>
          <w:szCs w:val="22"/>
        </w:rPr>
        <w:t xml:space="preserve">  [Rule 62-297.310(10), F.A.C.]</w:t>
      </w:r>
    </w:p>
    <w:p w:rsidR="00C6742E" w:rsidRPr="00945D9B" w:rsidRDefault="0018045C" w:rsidP="00C6742E">
      <w:pPr>
        <w:pStyle w:val="ListParagraph"/>
        <w:spacing w:after="120"/>
        <w:ind w:left="360"/>
        <w:rPr>
          <w:rFonts w:ascii="Arial" w:hAnsi="Arial" w:cs="Arial"/>
        </w:rPr>
      </w:pPr>
      <w:hyperlink w:anchor="Top" w:history="1">
        <w:r w:rsidR="00C6742E" w:rsidRPr="00CF2518">
          <w:rPr>
            <w:rFonts w:ascii="Arial" w:hAnsi="Arial" w:cs="Arial"/>
            <w:noProof/>
            <w:color w:val="0000FF"/>
            <w:sz w:val="17"/>
            <w:szCs w:val="17"/>
          </w:rPr>
          <w:drawing>
            <wp:inline distT="0" distB="0" distL="0" distR="0" wp14:anchorId="235C5C2F" wp14:editId="29492B4D">
              <wp:extent cx="152400" cy="152400"/>
              <wp:effectExtent l="0" t="0" r="0" b="0"/>
              <wp:docPr id="2" name="Picture 2"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6742E" w:rsidRPr="00945D9B">
          <w:rPr>
            <w:rFonts w:ascii="Arial" w:hAnsi="Arial" w:cs="Arial"/>
            <w:color w:val="0000FF"/>
            <w:sz w:val="17"/>
            <w:szCs w:val="17"/>
          </w:rPr>
          <w:t>Back to Top</w:t>
        </w:r>
      </w:hyperlink>
    </w:p>
    <w:sectPr w:rsidR="00C6742E" w:rsidRPr="00945D9B" w:rsidSect="00193EC2">
      <w:headerReference w:type="default" r:id="rId26"/>
      <w:footerReference w:type="default" r:id="rId2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747" w:rsidRDefault="00713747">
      <w:r>
        <w:separator/>
      </w:r>
    </w:p>
  </w:endnote>
  <w:endnote w:type="continuationSeparator" w:id="0">
    <w:p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Pr="001C0ED7" w:rsidRDefault="00097A5C" w:rsidP="00DC7D34">
    <w:pPr>
      <w:pStyle w:val="Footer"/>
      <w:numPr>
        <w:ilvl w:val="0"/>
        <w:numId w:val="3"/>
      </w:numPr>
      <w:ind w:left="0" w:firstLine="0"/>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Pr="00077826" w:rsidRDefault="00270697" w:rsidP="00EF6DAE">
    <w:pPr>
      <w:pBdr>
        <w:top w:val="single" w:sz="8" w:space="1" w:color="auto"/>
      </w:pBdr>
      <w:tabs>
        <w:tab w:val="right" w:pos="10080"/>
      </w:tabs>
      <w:spacing w:before="240"/>
      <w:rPr>
        <w:rStyle w:val="PageNumber"/>
      </w:rPr>
    </w:pPr>
    <w:r w:rsidRPr="00270697">
      <w:rPr>
        <w:rStyle w:val="PageNumber"/>
      </w:rPr>
      <w:t xml:space="preserve">North Florida Lumber, Inc. dba </w:t>
    </w:r>
    <w:r w:rsidR="003B2A17" w:rsidRPr="00270697">
      <w:rPr>
        <w:rStyle w:val="PageNumber"/>
      </w:rPr>
      <w:t>Rex Lumber,</w:t>
    </w:r>
    <w:r w:rsidR="003B2A17">
      <w:rPr>
        <w:rStyle w:val="PageNumber"/>
      </w:rPr>
      <w:t xml:space="preserve"> Bristol, Florida</w:t>
    </w:r>
    <w:r w:rsidR="00097A5C" w:rsidRPr="00077826">
      <w:rPr>
        <w:rStyle w:val="PageNumber"/>
        <w:color w:val="FF0000"/>
      </w:rPr>
      <w:tab/>
    </w:r>
    <w:r w:rsidR="00090825" w:rsidRPr="00090825">
      <w:rPr>
        <w:rStyle w:val="PageNumber"/>
      </w:rPr>
      <w:t>P</w:t>
    </w:r>
    <w:r w:rsidR="00097A5C" w:rsidRPr="00220186">
      <w:rPr>
        <w:rStyle w:val="PageNumber"/>
      </w:rPr>
      <w:t xml:space="preserve">ermit No. </w:t>
    </w:r>
    <w:r w:rsidR="00090825">
      <w:rPr>
        <w:rStyle w:val="PageNumber"/>
      </w:rPr>
      <w:t>0770007</w:t>
    </w:r>
    <w:r w:rsidR="000F34C5">
      <w:rPr>
        <w:rStyle w:val="PageNumber"/>
      </w:rPr>
      <w:t>-0</w:t>
    </w:r>
    <w:r w:rsidR="00090825">
      <w:rPr>
        <w:rStyle w:val="PageNumber"/>
      </w:rPr>
      <w:t>2</w:t>
    </w:r>
    <w:r w:rsidR="00BA45DC">
      <w:rPr>
        <w:rStyle w:val="PageNumber"/>
      </w:rPr>
      <w:t>2</w:t>
    </w:r>
    <w:r w:rsidR="00097A5C" w:rsidRPr="00220186">
      <w:rPr>
        <w:rStyle w:val="PageNumber"/>
      </w:rPr>
      <w:t>-AC</w:t>
    </w:r>
  </w:p>
  <w:p w:rsidR="00097A5C" w:rsidRPr="00077826" w:rsidRDefault="00C75BC2" w:rsidP="00EF6DAE">
    <w:pPr>
      <w:tabs>
        <w:tab w:val="right" w:pos="10080"/>
      </w:tabs>
      <w:rPr>
        <w:rStyle w:val="PageNumber"/>
      </w:rPr>
    </w:pPr>
    <w:r w:rsidRPr="001A5775">
      <w:rPr>
        <w:rStyle w:val="PageNumber"/>
      </w:rPr>
      <w:t xml:space="preserve">Boiler 2 Replacement </w:t>
    </w:r>
    <w:proofErr w:type="spellStart"/>
    <w:r w:rsidRPr="001A5775">
      <w:rPr>
        <w:rStyle w:val="PageNumber"/>
      </w:rPr>
      <w:t>Multiclones</w:t>
    </w:r>
    <w:proofErr w:type="spellEnd"/>
    <w:r w:rsidR="00097A5C">
      <w:rPr>
        <w:rStyle w:val="PageNumber"/>
      </w:rPr>
      <w:tab/>
    </w:r>
    <w:r w:rsidR="00EA5FC5">
      <w:rPr>
        <w:rStyle w:val="PageNumber"/>
      </w:rPr>
      <w:t>Title V</w:t>
    </w:r>
    <w:r w:rsidR="00097A5C">
      <w:rPr>
        <w:rStyle w:val="PageNumber"/>
      </w:rPr>
      <w:t xml:space="preserve"> Air Construction Permit</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18045C">
      <w:rPr>
        <w:rStyle w:val="PageNumber"/>
        <w:noProof/>
      </w:rPr>
      <w:t>6</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18045C">
      <w:rPr>
        <w:rStyle w:val="PageNumber"/>
        <w:noProof/>
      </w:rPr>
      <w:t>8</w:t>
    </w:r>
    <w:r w:rsidR="00BB0844">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48D" w:rsidRPr="00077826" w:rsidRDefault="004455DE" w:rsidP="00EF6DAE">
    <w:pPr>
      <w:pBdr>
        <w:top w:val="single" w:sz="8" w:space="1" w:color="auto"/>
      </w:pBdr>
      <w:tabs>
        <w:tab w:val="right" w:pos="10080"/>
      </w:tabs>
      <w:spacing w:before="240"/>
      <w:rPr>
        <w:rStyle w:val="PageNumber"/>
      </w:rPr>
    </w:pPr>
    <w:r w:rsidRPr="004455DE">
      <w:rPr>
        <w:rStyle w:val="PageNumber"/>
      </w:rPr>
      <w:t xml:space="preserve">North Florida Lumber, Inc. dba </w:t>
    </w:r>
    <w:r w:rsidR="007E248D" w:rsidRPr="004455DE">
      <w:rPr>
        <w:rStyle w:val="PageNumber"/>
      </w:rPr>
      <w:t>Rex Lumber</w:t>
    </w:r>
    <w:r w:rsidR="007E248D">
      <w:rPr>
        <w:rStyle w:val="PageNumber"/>
      </w:rPr>
      <w:t>, Bristol, Florida</w:t>
    </w:r>
    <w:r w:rsidR="007E248D" w:rsidRPr="00077826">
      <w:rPr>
        <w:rStyle w:val="PageNumber"/>
        <w:color w:val="FF0000"/>
      </w:rPr>
      <w:tab/>
    </w:r>
    <w:r w:rsidR="007E248D" w:rsidRPr="00090825">
      <w:rPr>
        <w:rStyle w:val="PageNumber"/>
      </w:rPr>
      <w:t>P</w:t>
    </w:r>
    <w:r w:rsidR="007E248D" w:rsidRPr="00220186">
      <w:rPr>
        <w:rStyle w:val="PageNumber"/>
      </w:rPr>
      <w:t xml:space="preserve">ermit No. </w:t>
    </w:r>
    <w:r w:rsidR="007E248D">
      <w:rPr>
        <w:rStyle w:val="PageNumber"/>
      </w:rPr>
      <w:t>0770007-02</w:t>
    </w:r>
    <w:r w:rsidR="008A224A">
      <w:rPr>
        <w:rStyle w:val="PageNumber"/>
      </w:rPr>
      <w:t>2</w:t>
    </w:r>
    <w:r w:rsidR="007E248D" w:rsidRPr="00220186">
      <w:rPr>
        <w:rStyle w:val="PageNumber"/>
      </w:rPr>
      <w:t>-AC</w:t>
    </w:r>
  </w:p>
  <w:p w:rsidR="007E248D" w:rsidRPr="00077826" w:rsidRDefault="00C75BC2" w:rsidP="00EF6DAE">
    <w:pPr>
      <w:tabs>
        <w:tab w:val="right" w:pos="10080"/>
      </w:tabs>
      <w:rPr>
        <w:rStyle w:val="PageNumber"/>
      </w:rPr>
    </w:pPr>
    <w:r w:rsidRPr="008F660E">
      <w:rPr>
        <w:rStyle w:val="PageNumber"/>
      </w:rPr>
      <w:t xml:space="preserve">Boiler 2 Replacement </w:t>
    </w:r>
    <w:proofErr w:type="spellStart"/>
    <w:r w:rsidRPr="008F660E">
      <w:rPr>
        <w:rStyle w:val="PageNumber"/>
      </w:rPr>
      <w:t>Multiclones</w:t>
    </w:r>
    <w:proofErr w:type="spellEnd"/>
    <w:r w:rsidR="007E248D">
      <w:rPr>
        <w:rStyle w:val="PageNumber"/>
      </w:rPr>
      <w:tab/>
    </w:r>
    <w:r w:rsidR="00EA5FC5">
      <w:rPr>
        <w:rStyle w:val="PageNumber"/>
      </w:rPr>
      <w:t>Title V</w:t>
    </w:r>
    <w:r w:rsidR="007E248D">
      <w:rPr>
        <w:rStyle w:val="PageNumber"/>
      </w:rPr>
      <w:t xml:space="preserve"> Air Construction Permit</w:t>
    </w:r>
  </w:p>
  <w:p w:rsidR="007E248D" w:rsidRPr="00077826" w:rsidRDefault="007E248D"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18045C">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8045C">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747" w:rsidRDefault="00713747">
      <w:r>
        <w:separator/>
      </w:r>
    </w:p>
  </w:footnote>
  <w:footnote w:type="continuationSeparator" w:id="0">
    <w:p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097A5C" w:rsidP="00DC7D34">
    <w:pPr>
      <w:pStyle w:val="Header"/>
      <w:numPr>
        <w:ilvl w:val="0"/>
        <w:numId w:val="2"/>
      </w:numP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097A5C" w:rsidP="00DC7D34">
    <w:pPr>
      <w:pStyle w:val="Header"/>
      <w:numPr>
        <w:ilvl w:val="0"/>
        <w:numId w:val="5"/>
      </w:numP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Pr="001023C1" w:rsidRDefault="00724763" w:rsidP="001023C1">
    <w:pPr>
      <w:pStyle w:val="Header"/>
      <w:pBdr>
        <w:bottom w:val="single" w:sz="8" w:space="1" w:color="auto"/>
      </w:pBdr>
      <w:spacing w:after="240"/>
      <w:jc w:val="center"/>
      <w:rPr>
        <w:b/>
        <w:sz w:val="22"/>
        <w:szCs w:val="22"/>
      </w:rPr>
    </w:pPr>
    <w:r>
      <w:rPr>
        <w:b/>
        <w:sz w:val="22"/>
        <w:szCs w:val="22"/>
      </w:rPr>
      <w:t>FINAL</w:t>
    </w:r>
    <w:r w:rsidR="00097A5C" w:rsidRPr="001023C1">
      <w:rPr>
        <w:b/>
        <w:sz w:val="22"/>
        <w:szCs w:val="22"/>
      </w:rPr>
      <w:t xml:space="preserve"> 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097A5C" w:rsidP="00DC7D34">
    <w:pPr>
      <w:pStyle w:val="Header"/>
      <w:numPr>
        <w:ilvl w:val="0"/>
        <w:numId w:val="6"/>
      </w:numPr>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097A5C" w:rsidP="00DC7D34">
    <w:pPr>
      <w:pStyle w:val="Header"/>
      <w:numPr>
        <w:ilvl w:val="0"/>
        <w:numId w:val="7"/>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0142C2" w:rsidP="00FD2F3D">
    <w:pPr>
      <w:pStyle w:val="BodyText"/>
      <w:pBdr>
        <w:bottom w:val="single" w:sz="8" w:space="1" w:color="auto"/>
      </w:pBdr>
      <w:spacing w:after="240"/>
      <w:jc w:val="center"/>
      <w:rPr>
        <w:b/>
        <w:bCs/>
        <w:caps/>
        <w:sz w:val="22"/>
      </w:rPr>
    </w:pPr>
    <w:r>
      <w:rPr>
        <w:b/>
        <w:sz w:val="22"/>
      </w:rPr>
      <w:t>SECTION 1.  GENERAL INFORMATION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097A5C" w:rsidP="00DC7D34">
    <w:pPr>
      <w:pStyle w:val="Header"/>
      <w:numPr>
        <w:ilvl w:val="0"/>
        <w:numId w:val="8"/>
      </w:numPr>
      <w:ind w:left="0" w:firstLin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2C2" w:rsidRDefault="000142C2"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361" w:rsidRDefault="00EA7361"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EA7361" w:rsidRDefault="00303AA9" w:rsidP="00FD2F3D">
    <w:pPr>
      <w:pStyle w:val="Header"/>
      <w:pBdr>
        <w:between w:val="single" w:sz="8" w:space="1" w:color="auto"/>
      </w:pBdr>
      <w:tabs>
        <w:tab w:val="clear" w:pos="4320"/>
        <w:tab w:val="clear" w:pos="8640"/>
      </w:tabs>
      <w:spacing w:after="240"/>
      <w:jc w:val="center"/>
      <w:rPr>
        <w:b/>
        <w:sz w:val="22"/>
      </w:rPr>
    </w:pPr>
    <w:r>
      <w:rPr>
        <w:rStyle w:val="PageNumber"/>
        <w:b/>
        <w:sz w:val="22"/>
      </w:rPr>
      <w:t>A</w:t>
    </w:r>
    <w:r w:rsidR="00EA7361">
      <w:rPr>
        <w:rStyle w:val="PageNumber"/>
        <w:b/>
        <w:sz w:val="22"/>
      </w:rPr>
      <w:t xml:space="preserve">.  </w:t>
    </w:r>
    <w:r w:rsidR="00EA7361" w:rsidRPr="00AA15B3">
      <w:rPr>
        <w:rStyle w:val="PageNumber"/>
        <w:b/>
        <w:sz w:val="22"/>
      </w:rPr>
      <w:t xml:space="preserve">EU </w:t>
    </w:r>
    <w:r w:rsidR="00AA15B3" w:rsidRPr="00AA15B3">
      <w:rPr>
        <w:rStyle w:val="PageNumber"/>
        <w:b/>
        <w:sz w:val="22"/>
      </w:rPr>
      <w:t>0</w:t>
    </w:r>
    <w:r w:rsidR="00C10C1E">
      <w:rPr>
        <w:rStyle w:val="PageNumber"/>
        <w:b/>
        <w:sz w:val="22"/>
      </w:rPr>
      <w:t>02</w:t>
    </w:r>
    <w:r w:rsidR="00AA15B3" w:rsidRPr="00AA15B3">
      <w:rPr>
        <w:b/>
        <w:sz w:val="22"/>
        <w:szCs w:val="22"/>
      </w:rPr>
      <w:t xml:space="preserve"> </w:t>
    </w:r>
    <w:r w:rsidR="00C10C1E">
      <w:rPr>
        <w:b/>
        <w:sz w:val="22"/>
        <w:szCs w:val="22"/>
      </w:rPr>
      <w:t>Boiler No. 2 (42.9 MMBtu/</w:t>
    </w:r>
    <w:proofErr w:type="spellStart"/>
    <w:r w:rsidR="00C10C1E">
      <w:rPr>
        <w:b/>
        <w:sz w:val="22"/>
        <w:szCs w:val="22"/>
      </w:rPr>
      <w:t>hr</w:t>
    </w:r>
    <w:proofErr w:type="spellEnd"/>
    <w:r w:rsidR="00C10C1E">
      <w:rPr>
        <w:b/>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F83BA9"/>
    <w:multiLevelType w:val="hybridMultilevel"/>
    <w:tmpl w:val="E4F2BE6E"/>
    <w:lvl w:ilvl="0" w:tplc="103E6B5C">
      <w:start w:val="1"/>
      <w:numFmt w:val="decimal"/>
      <w:lvlText w:val="%1"/>
      <w:lvlJc w:val="left"/>
      <w:pPr>
        <w:ind w:left="72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813CA"/>
    <w:multiLevelType w:val="hybridMultilevel"/>
    <w:tmpl w:val="8AEAA3FA"/>
    <w:lvl w:ilvl="0" w:tplc="5BC87D1C">
      <w:start w:val="1"/>
      <w:numFmt w:val="decimal"/>
      <w:lvlText w:val="%1."/>
      <w:lvlJc w:val="left"/>
      <w:pPr>
        <w:ind w:left="79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BA2E5B"/>
    <w:multiLevelType w:val="hybridMultilevel"/>
    <w:tmpl w:val="328ED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6" w15:restartNumberingAfterBreak="0">
    <w:nsid w:val="0F1B43EE"/>
    <w:multiLevelType w:val="hybridMultilevel"/>
    <w:tmpl w:val="A0DA6F32"/>
    <w:lvl w:ilvl="0" w:tplc="103E6B5C">
      <w:start w:val="1"/>
      <w:numFmt w:val="decimal"/>
      <w:lvlText w:val="%1"/>
      <w:lvlJc w:val="left"/>
      <w:pPr>
        <w:ind w:left="72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16BE3"/>
    <w:multiLevelType w:val="hybridMultilevel"/>
    <w:tmpl w:val="74B00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E3940"/>
    <w:multiLevelType w:val="hybridMultilevel"/>
    <w:tmpl w:val="49DCD42A"/>
    <w:lvl w:ilvl="0" w:tplc="9D8A1D34">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EC0637"/>
    <w:multiLevelType w:val="hybridMultilevel"/>
    <w:tmpl w:val="343AE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75CFF"/>
    <w:multiLevelType w:val="hybridMultilevel"/>
    <w:tmpl w:val="EB36FD68"/>
    <w:lvl w:ilvl="0" w:tplc="A6348396">
      <w:start w:val="1"/>
      <w:numFmt w:val="lowerLetter"/>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76F7A13"/>
    <w:multiLevelType w:val="hybridMultilevel"/>
    <w:tmpl w:val="13BC6224"/>
    <w:lvl w:ilvl="0" w:tplc="103E6B5C">
      <w:start w:val="1"/>
      <w:numFmt w:val="decimal"/>
      <w:lvlText w:val="%1"/>
      <w:lvlJc w:val="left"/>
      <w:pPr>
        <w:ind w:left="72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940583"/>
    <w:multiLevelType w:val="hybridMultilevel"/>
    <w:tmpl w:val="6A1AE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15:restartNumberingAfterBreak="0">
    <w:nsid w:val="3BA27005"/>
    <w:multiLevelType w:val="singleLevel"/>
    <w:tmpl w:val="E88842BA"/>
    <w:lvl w:ilvl="0">
      <w:start w:val="1"/>
      <w:numFmt w:val="decimal"/>
      <w:lvlText w:val="%1."/>
      <w:lvlJc w:val="left"/>
      <w:pPr>
        <w:ind w:left="720" w:hanging="360"/>
      </w:pPr>
      <w:rPr>
        <w:rFonts w:hint="default"/>
      </w:rPr>
    </w:lvl>
  </w:abstractNum>
  <w:abstractNum w:abstractNumId="15" w15:restartNumberingAfterBreak="0">
    <w:nsid w:val="3CB663D7"/>
    <w:multiLevelType w:val="hybridMultilevel"/>
    <w:tmpl w:val="17EAAB76"/>
    <w:lvl w:ilvl="0" w:tplc="9B56E0B0">
      <w:start w:val="4"/>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0BF27A4"/>
    <w:multiLevelType w:val="hybridMultilevel"/>
    <w:tmpl w:val="0EB0F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4F984B12"/>
    <w:multiLevelType w:val="hybridMultilevel"/>
    <w:tmpl w:val="7E5E4830"/>
    <w:lvl w:ilvl="0" w:tplc="2CB2097E">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56138"/>
    <w:multiLevelType w:val="hybridMultilevel"/>
    <w:tmpl w:val="DB52563C"/>
    <w:lvl w:ilvl="0" w:tplc="FF1A423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4"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579656A7"/>
    <w:multiLevelType w:val="hybridMultilevel"/>
    <w:tmpl w:val="0F5A42EE"/>
    <w:lvl w:ilvl="0" w:tplc="7212957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53145"/>
    <w:multiLevelType w:val="hybridMultilevel"/>
    <w:tmpl w:val="BB58B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B332E"/>
    <w:multiLevelType w:val="hybridMultilevel"/>
    <w:tmpl w:val="4366E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9"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15:restartNumberingAfterBreak="0">
    <w:nsid w:val="706512DE"/>
    <w:multiLevelType w:val="hybridMultilevel"/>
    <w:tmpl w:val="3CB8C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81535"/>
    <w:multiLevelType w:val="hybridMultilevel"/>
    <w:tmpl w:val="A9605B58"/>
    <w:lvl w:ilvl="0" w:tplc="BE322742">
      <w:start w:val="1"/>
      <w:numFmt w:val="lowerLetter"/>
      <w:lvlText w:val="%1."/>
      <w:lvlJc w:val="left"/>
      <w:pPr>
        <w:ind w:left="72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3"/>
  </w:num>
  <w:num w:numId="3">
    <w:abstractNumId w:val="5"/>
  </w:num>
  <w:num w:numId="4">
    <w:abstractNumId w:val="14"/>
  </w:num>
  <w:num w:numId="5">
    <w:abstractNumId w:val="18"/>
  </w:num>
  <w:num w:numId="6">
    <w:abstractNumId w:val="33"/>
  </w:num>
  <w:num w:numId="7">
    <w:abstractNumId w:val="16"/>
  </w:num>
  <w:num w:numId="8">
    <w:abstractNumId w:val="24"/>
  </w:num>
  <w:num w:numId="9">
    <w:abstractNumId w:val="20"/>
  </w:num>
  <w:num w:numId="10">
    <w:abstractNumId w:val="30"/>
  </w:num>
  <w:num w:numId="11">
    <w:abstractNumId w:val="19"/>
  </w:num>
  <w:num w:numId="12">
    <w:abstractNumId w:val="28"/>
  </w:num>
  <w:num w:numId="13">
    <w:abstractNumId w:val="3"/>
  </w:num>
  <w:num w:numId="14">
    <w:abstractNumId w:val="10"/>
  </w:num>
  <w:num w:numId="15">
    <w:abstractNumId w:val="29"/>
  </w:num>
  <w:num w:numId="16">
    <w:abstractNumId w:val="8"/>
  </w:num>
  <w:num w:numId="17">
    <w:abstractNumId w:val="12"/>
  </w:num>
  <w:num w:numId="18">
    <w:abstractNumId w:val="31"/>
  </w:num>
  <w:num w:numId="19">
    <w:abstractNumId w:val="22"/>
  </w:num>
  <w:num w:numId="20">
    <w:abstractNumId w:val="7"/>
  </w:num>
  <w:num w:numId="21">
    <w:abstractNumId w:val="21"/>
  </w:num>
  <w:num w:numId="22">
    <w:abstractNumId w:val="17"/>
  </w:num>
  <w:num w:numId="23">
    <w:abstractNumId w:val="25"/>
  </w:num>
  <w:num w:numId="24">
    <w:abstractNumId w:val="9"/>
  </w:num>
  <w:num w:numId="25">
    <w:abstractNumId w:val="26"/>
  </w:num>
  <w:num w:numId="26">
    <w:abstractNumId w:val="27"/>
  </w:num>
  <w:num w:numId="27">
    <w:abstractNumId w:val="4"/>
  </w:num>
  <w:num w:numId="28">
    <w:abstractNumId w:val="15"/>
  </w:num>
  <w:num w:numId="29">
    <w:abstractNumId w:val="2"/>
  </w:num>
  <w:num w:numId="30">
    <w:abstractNumId w:val="32"/>
  </w:num>
  <w:num w:numId="31">
    <w:abstractNumId w:val="1"/>
  </w:num>
  <w:num w:numId="32">
    <w:abstractNumId w:val="6"/>
  </w:num>
  <w:num w:numId="33">
    <w:abstractNumId w:val="11"/>
  </w:num>
  <w:num w:numId="3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0074"/>
    <w:rsid w:val="000142C2"/>
    <w:rsid w:val="00020FDC"/>
    <w:rsid w:val="000355F5"/>
    <w:rsid w:val="00037214"/>
    <w:rsid w:val="00046117"/>
    <w:rsid w:val="000472DA"/>
    <w:rsid w:val="00047F18"/>
    <w:rsid w:val="00057FED"/>
    <w:rsid w:val="0006009F"/>
    <w:rsid w:val="00063CC3"/>
    <w:rsid w:val="000655DE"/>
    <w:rsid w:val="0006663F"/>
    <w:rsid w:val="00072FFB"/>
    <w:rsid w:val="00073B7A"/>
    <w:rsid w:val="000772E3"/>
    <w:rsid w:val="00077826"/>
    <w:rsid w:val="00080985"/>
    <w:rsid w:val="00090825"/>
    <w:rsid w:val="00095C1D"/>
    <w:rsid w:val="00097A5C"/>
    <w:rsid w:val="00097DF5"/>
    <w:rsid w:val="000A0C8B"/>
    <w:rsid w:val="000A60F6"/>
    <w:rsid w:val="000B6C91"/>
    <w:rsid w:val="000B7F18"/>
    <w:rsid w:val="000C08BB"/>
    <w:rsid w:val="000C0C91"/>
    <w:rsid w:val="000C18E0"/>
    <w:rsid w:val="000C5035"/>
    <w:rsid w:val="000D049E"/>
    <w:rsid w:val="000D60D5"/>
    <w:rsid w:val="000E3C2F"/>
    <w:rsid w:val="000F34C5"/>
    <w:rsid w:val="000F6BB4"/>
    <w:rsid w:val="000F7FAD"/>
    <w:rsid w:val="001023C1"/>
    <w:rsid w:val="00102533"/>
    <w:rsid w:val="00111D4B"/>
    <w:rsid w:val="001132F2"/>
    <w:rsid w:val="001172BB"/>
    <w:rsid w:val="00122558"/>
    <w:rsid w:val="001230DF"/>
    <w:rsid w:val="0012388F"/>
    <w:rsid w:val="00126FC2"/>
    <w:rsid w:val="0013216E"/>
    <w:rsid w:val="0014414A"/>
    <w:rsid w:val="00146356"/>
    <w:rsid w:val="00146E5C"/>
    <w:rsid w:val="00150448"/>
    <w:rsid w:val="0016219E"/>
    <w:rsid w:val="00165490"/>
    <w:rsid w:val="00177502"/>
    <w:rsid w:val="0018045C"/>
    <w:rsid w:val="001814E9"/>
    <w:rsid w:val="00181A18"/>
    <w:rsid w:val="00187A44"/>
    <w:rsid w:val="001924C1"/>
    <w:rsid w:val="00193EC2"/>
    <w:rsid w:val="00195B78"/>
    <w:rsid w:val="001A3015"/>
    <w:rsid w:val="001A4916"/>
    <w:rsid w:val="001A5775"/>
    <w:rsid w:val="001A7CE2"/>
    <w:rsid w:val="001B6AC8"/>
    <w:rsid w:val="001C0ED7"/>
    <w:rsid w:val="001D285F"/>
    <w:rsid w:val="001D57D1"/>
    <w:rsid w:val="001D5BB2"/>
    <w:rsid w:val="001E6B3A"/>
    <w:rsid w:val="001E7533"/>
    <w:rsid w:val="001E7F0C"/>
    <w:rsid w:val="001F2FAB"/>
    <w:rsid w:val="002020BB"/>
    <w:rsid w:val="00217CB0"/>
    <w:rsid w:val="00220186"/>
    <w:rsid w:val="0022330B"/>
    <w:rsid w:val="002565C2"/>
    <w:rsid w:val="00257AFE"/>
    <w:rsid w:val="002656BE"/>
    <w:rsid w:val="002671D1"/>
    <w:rsid w:val="00270697"/>
    <w:rsid w:val="002731CF"/>
    <w:rsid w:val="0028030C"/>
    <w:rsid w:val="00286904"/>
    <w:rsid w:val="002910EE"/>
    <w:rsid w:val="00297CCE"/>
    <w:rsid w:val="002A1F91"/>
    <w:rsid w:val="002A68B7"/>
    <w:rsid w:val="002B4879"/>
    <w:rsid w:val="002B4E5A"/>
    <w:rsid w:val="002B5FE4"/>
    <w:rsid w:val="002C05C6"/>
    <w:rsid w:val="002C07F4"/>
    <w:rsid w:val="002C0ED4"/>
    <w:rsid w:val="002C1D42"/>
    <w:rsid w:val="002C6970"/>
    <w:rsid w:val="002D190E"/>
    <w:rsid w:val="002D61FF"/>
    <w:rsid w:val="002D75DE"/>
    <w:rsid w:val="002E5F90"/>
    <w:rsid w:val="002E6839"/>
    <w:rsid w:val="002F4DBA"/>
    <w:rsid w:val="003019B8"/>
    <w:rsid w:val="0030395D"/>
    <w:rsid w:val="00303AA9"/>
    <w:rsid w:val="00307361"/>
    <w:rsid w:val="003118A1"/>
    <w:rsid w:val="00317A43"/>
    <w:rsid w:val="0032172E"/>
    <w:rsid w:val="00342CB0"/>
    <w:rsid w:val="003516B2"/>
    <w:rsid w:val="003542D1"/>
    <w:rsid w:val="00361A0F"/>
    <w:rsid w:val="00361A96"/>
    <w:rsid w:val="00372E17"/>
    <w:rsid w:val="00373029"/>
    <w:rsid w:val="00376301"/>
    <w:rsid w:val="00382AAB"/>
    <w:rsid w:val="00386E6B"/>
    <w:rsid w:val="003917A1"/>
    <w:rsid w:val="0039243F"/>
    <w:rsid w:val="003A04EE"/>
    <w:rsid w:val="003A35E9"/>
    <w:rsid w:val="003A4137"/>
    <w:rsid w:val="003A47E6"/>
    <w:rsid w:val="003A5B11"/>
    <w:rsid w:val="003A7C5C"/>
    <w:rsid w:val="003B0B34"/>
    <w:rsid w:val="003B2A17"/>
    <w:rsid w:val="003B75A2"/>
    <w:rsid w:val="003C47DC"/>
    <w:rsid w:val="003D11F0"/>
    <w:rsid w:val="003D4556"/>
    <w:rsid w:val="003E05D9"/>
    <w:rsid w:val="003E5F78"/>
    <w:rsid w:val="003F1AA2"/>
    <w:rsid w:val="003F3906"/>
    <w:rsid w:val="003F5C01"/>
    <w:rsid w:val="004002B1"/>
    <w:rsid w:val="00400435"/>
    <w:rsid w:val="00400DB7"/>
    <w:rsid w:val="00414587"/>
    <w:rsid w:val="00416EA0"/>
    <w:rsid w:val="00430CA8"/>
    <w:rsid w:val="00431ABE"/>
    <w:rsid w:val="004341A2"/>
    <w:rsid w:val="0044370B"/>
    <w:rsid w:val="004455DE"/>
    <w:rsid w:val="00451E41"/>
    <w:rsid w:val="00454427"/>
    <w:rsid w:val="00455B34"/>
    <w:rsid w:val="00463285"/>
    <w:rsid w:val="004673E5"/>
    <w:rsid w:val="00470B0C"/>
    <w:rsid w:val="00474734"/>
    <w:rsid w:val="00474CB3"/>
    <w:rsid w:val="00474CDA"/>
    <w:rsid w:val="00477064"/>
    <w:rsid w:val="004832D7"/>
    <w:rsid w:val="00484054"/>
    <w:rsid w:val="00497C79"/>
    <w:rsid w:val="004A0CC9"/>
    <w:rsid w:val="004B12E1"/>
    <w:rsid w:val="004B5FE3"/>
    <w:rsid w:val="004C12EC"/>
    <w:rsid w:val="004C18DA"/>
    <w:rsid w:val="004C73A6"/>
    <w:rsid w:val="004D0655"/>
    <w:rsid w:val="004D1D87"/>
    <w:rsid w:val="004D2834"/>
    <w:rsid w:val="004D2AEE"/>
    <w:rsid w:val="004D5228"/>
    <w:rsid w:val="004D6D14"/>
    <w:rsid w:val="004E59C1"/>
    <w:rsid w:val="00511B1F"/>
    <w:rsid w:val="00513B90"/>
    <w:rsid w:val="00514B10"/>
    <w:rsid w:val="00517142"/>
    <w:rsid w:val="00522951"/>
    <w:rsid w:val="00523113"/>
    <w:rsid w:val="00525083"/>
    <w:rsid w:val="005264EA"/>
    <w:rsid w:val="005266BB"/>
    <w:rsid w:val="00532038"/>
    <w:rsid w:val="005354DE"/>
    <w:rsid w:val="0053752F"/>
    <w:rsid w:val="005426AC"/>
    <w:rsid w:val="00555837"/>
    <w:rsid w:val="00560019"/>
    <w:rsid w:val="00560675"/>
    <w:rsid w:val="00560BF7"/>
    <w:rsid w:val="00567C76"/>
    <w:rsid w:val="00570C6C"/>
    <w:rsid w:val="005744C1"/>
    <w:rsid w:val="005B7BF2"/>
    <w:rsid w:val="005C214E"/>
    <w:rsid w:val="005C34DB"/>
    <w:rsid w:val="005C4B0B"/>
    <w:rsid w:val="005D39A1"/>
    <w:rsid w:val="005D5EED"/>
    <w:rsid w:val="005D64CF"/>
    <w:rsid w:val="005E0744"/>
    <w:rsid w:val="005E2841"/>
    <w:rsid w:val="005E5215"/>
    <w:rsid w:val="005E5FBA"/>
    <w:rsid w:val="005F5435"/>
    <w:rsid w:val="00600FA1"/>
    <w:rsid w:val="00611875"/>
    <w:rsid w:val="00613C48"/>
    <w:rsid w:val="00617435"/>
    <w:rsid w:val="0062158B"/>
    <w:rsid w:val="006307E9"/>
    <w:rsid w:val="0063427F"/>
    <w:rsid w:val="00634A74"/>
    <w:rsid w:val="00636130"/>
    <w:rsid w:val="00636146"/>
    <w:rsid w:val="00641EF9"/>
    <w:rsid w:val="00644BE1"/>
    <w:rsid w:val="00647705"/>
    <w:rsid w:val="00652D24"/>
    <w:rsid w:val="00654C54"/>
    <w:rsid w:val="00660037"/>
    <w:rsid w:val="00664934"/>
    <w:rsid w:val="00665C60"/>
    <w:rsid w:val="00681E10"/>
    <w:rsid w:val="00691FD4"/>
    <w:rsid w:val="00693C5F"/>
    <w:rsid w:val="006944C0"/>
    <w:rsid w:val="006A12D1"/>
    <w:rsid w:val="006A3042"/>
    <w:rsid w:val="006A44C6"/>
    <w:rsid w:val="006A738D"/>
    <w:rsid w:val="006B18A7"/>
    <w:rsid w:val="006B7B0E"/>
    <w:rsid w:val="006C38E5"/>
    <w:rsid w:val="006D2426"/>
    <w:rsid w:val="006D6C4B"/>
    <w:rsid w:val="006D7FD6"/>
    <w:rsid w:val="006E1647"/>
    <w:rsid w:val="006E2AEF"/>
    <w:rsid w:val="006E432F"/>
    <w:rsid w:val="006E702C"/>
    <w:rsid w:val="006F3347"/>
    <w:rsid w:val="00701347"/>
    <w:rsid w:val="0070137B"/>
    <w:rsid w:val="00705E96"/>
    <w:rsid w:val="0071064C"/>
    <w:rsid w:val="00711BA4"/>
    <w:rsid w:val="00713747"/>
    <w:rsid w:val="007214B9"/>
    <w:rsid w:val="00724763"/>
    <w:rsid w:val="00725B48"/>
    <w:rsid w:val="00725EF3"/>
    <w:rsid w:val="00742F3F"/>
    <w:rsid w:val="007430FC"/>
    <w:rsid w:val="007446DC"/>
    <w:rsid w:val="00744DD9"/>
    <w:rsid w:val="00747DBE"/>
    <w:rsid w:val="00756CE8"/>
    <w:rsid w:val="007578FD"/>
    <w:rsid w:val="00757CC0"/>
    <w:rsid w:val="00767012"/>
    <w:rsid w:val="00767D1C"/>
    <w:rsid w:val="007700A1"/>
    <w:rsid w:val="00780303"/>
    <w:rsid w:val="0079050E"/>
    <w:rsid w:val="007909C2"/>
    <w:rsid w:val="00792031"/>
    <w:rsid w:val="007A1437"/>
    <w:rsid w:val="007B0689"/>
    <w:rsid w:val="007B7FA3"/>
    <w:rsid w:val="007D0157"/>
    <w:rsid w:val="007D4F07"/>
    <w:rsid w:val="007D5FBD"/>
    <w:rsid w:val="007D6B57"/>
    <w:rsid w:val="007E02E2"/>
    <w:rsid w:val="007E032C"/>
    <w:rsid w:val="007E0C14"/>
    <w:rsid w:val="007E248D"/>
    <w:rsid w:val="007E41CE"/>
    <w:rsid w:val="007E4CB1"/>
    <w:rsid w:val="007E7294"/>
    <w:rsid w:val="008058D4"/>
    <w:rsid w:val="00813B68"/>
    <w:rsid w:val="0081658D"/>
    <w:rsid w:val="008222CF"/>
    <w:rsid w:val="00831E6B"/>
    <w:rsid w:val="00837A83"/>
    <w:rsid w:val="008457C6"/>
    <w:rsid w:val="008459A4"/>
    <w:rsid w:val="00845DA5"/>
    <w:rsid w:val="008461DC"/>
    <w:rsid w:val="008470DF"/>
    <w:rsid w:val="00847D37"/>
    <w:rsid w:val="00852A1E"/>
    <w:rsid w:val="00865E66"/>
    <w:rsid w:val="0087554B"/>
    <w:rsid w:val="00877418"/>
    <w:rsid w:val="008831FE"/>
    <w:rsid w:val="00884693"/>
    <w:rsid w:val="00892952"/>
    <w:rsid w:val="00895FBE"/>
    <w:rsid w:val="008A224A"/>
    <w:rsid w:val="008A502D"/>
    <w:rsid w:val="008A5530"/>
    <w:rsid w:val="008B372A"/>
    <w:rsid w:val="008B7B1F"/>
    <w:rsid w:val="008C261B"/>
    <w:rsid w:val="008C2CFA"/>
    <w:rsid w:val="008C5C0C"/>
    <w:rsid w:val="008C6F3E"/>
    <w:rsid w:val="008D27E3"/>
    <w:rsid w:val="008E0C1E"/>
    <w:rsid w:val="008E3E31"/>
    <w:rsid w:val="008F02D5"/>
    <w:rsid w:val="008F660E"/>
    <w:rsid w:val="008F7DF6"/>
    <w:rsid w:val="00907A9F"/>
    <w:rsid w:val="00924EE7"/>
    <w:rsid w:val="00925934"/>
    <w:rsid w:val="0092729C"/>
    <w:rsid w:val="00931128"/>
    <w:rsid w:val="00932D31"/>
    <w:rsid w:val="009409BF"/>
    <w:rsid w:val="00943AD2"/>
    <w:rsid w:val="00945766"/>
    <w:rsid w:val="00947ED7"/>
    <w:rsid w:val="009514EF"/>
    <w:rsid w:val="0096150F"/>
    <w:rsid w:val="009707FF"/>
    <w:rsid w:val="00974F2F"/>
    <w:rsid w:val="00990270"/>
    <w:rsid w:val="009910CB"/>
    <w:rsid w:val="00993501"/>
    <w:rsid w:val="009A03DD"/>
    <w:rsid w:val="009A6216"/>
    <w:rsid w:val="009A6288"/>
    <w:rsid w:val="009B7028"/>
    <w:rsid w:val="009C042F"/>
    <w:rsid w:val="009C2563"/>
    <w:rsid w:val="009C38DD"/>
    <w:rsid w:val="009C3CDD"/>
    <w:rsid w:val="009C516A"/>
    <w:rsid w:val="009C56BB"/>
    <w:rsid w:val="009C6167"/>
    <w:rsid w:val="009D78EA"/>
    <w:rsid w:val="009E1B5A"/>
    <w:rsid w:val="009E3ECF"/>
    <w:rsid w:val="009F7DE3"/>
    <w:rsid w:val="00A04D22"/>
    <w:rsid w:val="00A0593B"/>
    <w:rsid w:val="00A105CD"/>
    <w:rsid w:val="00A15548"/>
    <w:rsid w:val="00A21B1F"/>
    <w:rsid w:val="00A240D0"/>
    <w:rsid w:val="00A30EFA"/>
    <w:rsid w:val="00A32500"/>
    <w:rsid w:val="00A41595"/>
    <w:rsid w:val="00A42706"/>
    <w:rsid w:val="00A50632"/>
    <w:rsid w:val="00A54553"/>
    <w:rsid w:val="00A57EA2"/>
    <w:rsid w:val="00A60FD0"/>
    <w:rsid w:val="00A77935"/>
    <w:rsid w:val="00A841DA"/>
    <w:rsid w:val="00A855C7"/>
    <w:rsid w:val="00A906ED"/>
    <w:rsid w:val="00A91C8A"/>
    <w:rsid w:val="00A92FBA"/>
    <w:rsid w:val="00A95290"/>
    <w:rsid w:val="00AA15B3"/>
    <w:rsid w:val="00AA1F8E"/>
    <w:rsid w:val="00AA23FA"/>
    <w:rsid w:val="00AB5025"/>
    <w:rsid w:val="00AC4DF0"/>
    <w:rsid w:val="00AC66EA"/>
    <w:rsid w:val="00AD5103"/>
    <w:rsid w:val="00AE05D0"/>
    <w:rsid w:val="00AE632E"/>
    <w:rsid w:val="00AE637D"/>
    <w:rsid w:val="00B15F07"/>
    <w:rsid w:val="00B161AA"/>
    <w:rsid w:val="00B2743E"/>
    <w:rsid w:val="00B32C72"/>
    <w:rsid w:val="00B37EF7"/>
    <w:rsid w:val="00B4154B"/>
    <w:rsid w:val="00B41709"/>
    <w:rsid w:val="00B428F5"/>
    <w:rsid w:val="00B444CB"/>
    <w:rsid w:val="00B55DC1"/>
    <w:rsid w:val="00B56CB8"/>
    <w:rsid w:val="00B72777"/>
    <w:rsid w:val="00B73C4D"/>
    <w:rsid w:val="00B73C83"/>
    <w:rsid w:val="00B76A68"/>
    <w:rsid w:val="00B80B49"/>
    <w:rsid w:val="00B82563"/>
    <w:rsid w:val="00B970C5"/>
    <w:rsid w:val="00BA31AB"/>
    <w:rsid w:val="00BA45DC"/>
    <w:rsid w:val="00BB0844"/>
    <w:rsid w:val="00BC3451"/>
    <w:rsid w:val="00BC4B6E"/>
    <w:rsid w:val="00BD4E82"/>
    <w:rsid w:val="00BE3E30"/>
    <w:rsid w:val="00BE5D32"/>
    <w:rsid w:val="00BF36E5"/>
    <w:rsid w:val="00BF3D7C"/>
    <w:rsid w:val="00BF7775"/>
    <w:rsid w:val="00C01CF3"/>
    <w:rsid w:val="00C10005"/>
    <w:rsid w:val="00C10C1E"/>
    <w:rsid w:val="00C1255C"/>
    <w:rsid w:val="00C17C01"/>
    <w:rsid w:val="00C17C2A"/>
    <w:rsid w:val="00C210D2"/>
    <w:rsid w:val="00C24ECD"/>
    <w:rsid w:val="00C32775"/>
    <w:rsid w:val="00C33771"/>
    <w:rsid w:val="00C36C8B"/>
    <w:rsid w:val="00C40635"/>
    <w:rsid w:val="00C42535"/>
    <w:rsid w:val="00C45E43"/>
    <w:rsid w:val="00C5286C"/>
    <w:rsid w:val="00C63BEA"/>
    <w:rsid w:val="00C6742E"/>
    <w:rsid w:val="00C709D5"/>
    <w:rsid w:val="00C7161F"/>
    <w:rsid w:val="00C74551"/>
    <w:rsid w:val="00C75BC2"/>
    <w:rsid w:val="00C90F74"/>
    <w:rsid w:val="00C92236"/>
    <w:rsid w:val="00C93B12"/>
    <w:rsid w:val="00C96639"/>
    <w:rsid w:val="00CA09B8"/>
    <w:rsid w:val="00CA3DD9"/>
    <w:rsid w:val="00CA47F6"/>
    <w:rsid w:val="00CA6284"/>
    <w:rsid w:val="00CA7DAF"/>
    <w:rsid w:val="00CB203A"/>
    <w:rsid w:val="00CB6FDF"/>
    <w:rsid w:val="00CC34F2"/>
    <w:rsid w:val="00CD061B"/>
    <w:rsid w:val="00CD208F"/>
    <w:rsid w:val="00CE49F6"/>
    <w:rsid w:val="00CE6E13"/>
    <w:rsid w:val="00CE74DE"/>
    <w:rsid w:val="00CF0207"/>
    <w:rsid w:val="00CF3B01"/>
    <w:rsid w:val="00CF6A6B"/>
    <w:rsid w:val="00CF7632"/>
    <w:rsid w:val="00D010CE"/>
    <w:rsid w:val="00D12387"/>
    <w:rsid w:val="00D16E3D"/>
    <w:rsid w:val="00D22A63"/>
    <w:rsid w:val="00D24C9B"/>
    <w:rsid w:val="00D27A45"/>
    <w:rsid w:val="00D307F1"/>
    <w:rsid w:val="00D35243"/>
    <w:rsid w:val="00D3563C"/>
    <w:rsid w:val="00D36C4B"/>
    <w:rsid w:val="00D379B7"/>
    <w:rsid w:val="00D42A2C"/>
    <w:rsid w:val="00D43543"/>
    <w:rsid w:val="00D44E2C"/>
    <w:rsid w:val="00D46BB5"/>
    <w:rsid w:val="00D53DB7"/>
    <w:rsid w:val="00D5552E"/>
    <w:rsid w:val="00D77C85"/>
    <w:rsid w:val="00D77D26"/>
    <w:rsid w:val="00D863EF"/>
    <w:rsid w:val="00D900B2"/>
    <w:rsid w:val="00D920CD"/>
    <w:rsid w:val="00D9425C"/>
    <w:rsid w:val="00D95830"/>
    <w:rsid w:val="00DA1926"/>
    <w:rsid w:val="00DA52AC"/>
    <w:rsid w:val="00DB6FAF"/>
    <w:rsid w:val="00DC0796"/>
    <w:rsid w:val="00DC7D34"/>
    <w:rsid w:val="00DD28C6"/>
    <w:rsid w:val="00DE3332"/>
    <w:rsid w:val="00DF48EB"/>
    <w:rsid w:val="00E01210"/>
    <w:rsid w:val="00E02052"/>
    <w:rsid w:val="00E04817"/>
    <w:rsid w:val="00E05B53"/>
    <w:rsid w:val="00E130E6"/>
    <w:rsid w:val="00E17C8B"/>
    <w:rsid w:val="00E24E83"/>
    <w:rsid w:val="00E266FC"/>
    <w:rsid w:val="00E267AB"/>
    <w:rsid w:val="00E30897"/>
    <w:rsid w:val="00E46E63"/>
    <w:rsid w:val="00E521E8"/>
    <w:rsid w:val="00E55C8C"/>
    <w:rsid w:val="00E63C8A"/>
    <w:rsid w:val="00E668AF"/>
    <w:rsid w:val="00E71ECD"/>
    <w:rsid w:val="00E749A7"/>
    <w:rsid w:val="00E74AE4"/>
    <w:rsid w:val="00E74D23"/>
    <w:rsid w:val="00E83FBF"/>
    <w:rsid w:val="00E877B5"/>
    <w:rsid w:val="00E9628A"/>
    <w:rsid w:val="00E97B7D"/>
    <w:rsid w:val="00EA5FC5"/>
    <w:rsid w:val="00EA7361"/>
    <w:rsid w:val="00EB2A4D"/>
    <w:rsid w:val="00EB2B8A"/>
    <w:rsid w:val="00EB4405"/>
    <w:rsid w:val="00EB4987"/>
    <w:rsid w:val="00EB7033"/>
    <w:rsid w:val="00EC43B6"/>
    <w:rsid w:val="00EC7BFF"/>
    <w:rsid w:val="00EC7EB0"/>
    <w:rsid w:val="00ED1101"/>
    <w:rsid w:val="00ED2609"/>
    <w:rsid w:val="00ED369A"/>
    <w:rsid w:val="00ED57F9"/>
    <w:rsid w:val="00EE24EB"/>
    <w:rsid w:val="00EF14FD"/>
    <w:rsid w:val="00EF368B"/>
    <w:rsid w:val="00EF6DAE"/>
    <w:rsid w:val="00EF75D0"/>
    <w:rsid w:val="00F01D77"/>
    <w:rsid w:val="00F06E7D"/>
    <w:rsid w:val="00F10BB8"/>
    <w:rsid w:val="00F1189B"/>
    <w:rsid w:val="00F1205A"/>
    <w:rsid w:val="00F13DB5"/>
    <w:rsid w:val="00F165C3"/>
    <w:rsid w:val="00F202FB"/>
    <w:rsid w:val="00F21526"/>
    <w:rsid w:val="00F26592"/>
    <w:rsid w:val="00F26A5D"/>
    <w:rsid w:val="00F324EB"/>
    <w:rsid w:val="00F3622E"/>
    <w:rsid w:val="00F42E96"/>
    <w:rsid w:val="00F552F5"/>
    <w:rsid w:val="00F61940"/>
    <w:rsid w:val="00F61978"/>
    <w:rsid w:val="00F63D12"/>
    <w:rsid w:val="00F70C6F"/>
    <w:rsid w:val="00F716C3"/>
    <w:rsid w:val="00F962FD"/>
    <w:rsid w:val="00FA0A3D"/>
    <w:rsid w:val="00FA30DA"/>
    <w:rsid w:val="00FA608F"/>
    <w:rsid w:val="00FB548C"/>
    <w:rsid w:val="00FC25EE"/>
    <w:rsid w:val="00FC67AA"/>
    <w:rsid w:val="00FD0D32"/>
    <w:rsid w:val="00FD185D"/>
    <w:rsid w:val="00FD2450"/>
    <w:rsid w:val="00FD2837"/>
    <w:rsid w:val="00FD2F3D"/>
    <w:rsid w:val="00FD475D"/>
    <w:rsid w:val="00FD521F"/>
    <w:rsid w:val="00FE0948"/>
    <w:rsid w:val="00FE3204"/>
    <w:rsid w:val="00FE3A63"/>
    <w:rsid w:val="00FE3F41"/>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25A5D270"/>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D28C6"/>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paragraph" w:customStyle="1" w:styleId="footnotedescription">
    <w:name w:val="footnote description"/>
    <w:next w:val="Normal"/>
    <w:link w:val="footnotedescriptionChar"/>
    <w:hidden/>
    <w:rsid w:val="00993501"/>
    <w:pPr>
      <w:spacing w:after="53" w:line="258" w:lineRule="auto"/>
    </w:pPr>
    <w:rPr>
      <w:color w:val="000000"/>
      <w:szCs w:val="22"/>
    </w:rPr>
  </w:style>
  <w:style w:type="character" w:customStyle="1" w:styleId="footnotedescriptionChar">
    <w:name w:val="footnote description Char"/>
    <w:link w:val="footnotedescription"/>
    <w:rsid w:val="00993501"/>
    <w:rPr>
      <w:color w:val="000000"/>
      <w:szCs w:val="22"/>
    </w:rPr>
  </w:style>
  <w:style w:type="character" w:customStyle="1" w:styleId="footnotemark">
    <w:name w:val="footnote mark"/>
    <w:hidden/>
    <w:rsid w:val="00993501"/>
    <w:rPr>
      <w:rFonts w:ascii="Times New Roman" w:eastAsia="Times New Roman" w:hAnsi="Times New Roman" w:cs="Times New Roman"/>
      <w:color w:val="000000"/>
      <w:sz w:val="20"/>
      <w:vertAlign w:val="superscript"/>
    </w:rPr>
  </w:style>
  <w:style w:type="table" w:customStyle="1" w:styleId="TableGrid">
    <w:name w:val="TableGrid"/>
    <w:rsid w:val="0099350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FollowedHyperlink">
    <w:name w:val="FollowedHyperlink"/>
    <w:basedOn w:val="DefaultParagraphFont"/>
    <w:semiHidden/>
    <w:unhideWhenUsed/>
    <w:rsid w:val="00F1205A"/>
    <w:rPr>
      <w:color w:val="800080" w:themeColor="followedHyperlink"/>
      <w:u w:val="single"/>
    </w:rPr>
  </w:style>
  <w:style w:type="paragraph" w:styleId="TOC1">
    <w:name w:val="toc 1"/>
    <w:basedOn w:val="Normal"/>
    <w:next w:val="Normal"/>
    <w:autoRedefine/>
    <w:semiHidden/>
    <w:unhideWhenUsed/>
    <w:rsid w:val="00DC7D34"/>
    <w:pPr>
      <w:spacing w:after="100"/>
    </w:pPr>
  </w:style>
  <w:style w:type="character" w:styleId="Mention">
    <w:name w:val="Mention"/>
    <w:basedOn w:val="DefaultParagraphFont"/>
    <w:uiPriority w:val="99"/>
    <w:semiHidden/>
    <w:unhideWhenUsed/>
    <w:rsid w:val="00691FD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ernonadams@hotmail.com" TargetMode="External"/><Relationship Id="rId18" Type="http://schemas.openxmlformats.org/officeDocument/2006/relationships/footer" Target="footer2.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ksparks@rex-lumber.com" TargetMode="External"/><Relationship Id="rId17" Type="http://schemas.openxmlformats.org/officeDocument/2006/relationships/header" Target="header3.xml"/><Relationship Id="rId25" Type="http://schemas.openxmlformats.org/officeDocument/2006/relationships/image" Target="media/image4.gif"/><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cfr.gov/cgi-bin/text-idx?SID=ace1d98589b2b35cefabd14dd44362fe&amp;mc=true&amp;node=sp40.7.60.k_0b&amp;rgn=div6#_to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ichardbrinker@bellsouth.net" TargetMode="External"/><Relationship Id="rId22" Type="http://schemas.openxmlformats.org/officeDocument/2006/relationships/header" Target="header7.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BD78F-0DCA-43D7-A0EF-1B97595E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2725</Words>
  <Characters>15668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18357</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Armstrong, Robin</cp:lastModifiedBy>
  <cp:revision>5</cp:revision>
  <cp:lastPrinted>2017-02-23T21:44:00Z</cp:lastPrinted>
  <dcterms:created xsi:type="dcterms:W3CDTF">2017-03-14T19:35:00Z</dcterms:created>
  <dcterms:modified xsi:type="dcterms:W3CDTF">2017-03-16T16:01:00Z</dcterms:modified>
</cp:coreProperties>
</file>